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ЯРОСЛАВСКОЙ ОБЛАСТИ</w:t>
      </w: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:rsidR="00C73D72" w:rsidRPr="00CB2D06" w:rsidRDefault="00C73D72" w:rsidP="00C73D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Об областной межведомственной комиссии по организации отдыха, оздоровления и занятости детей и признании утратившим силу постановления Администрации области от 20.01.2003 № 4-а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09.07.2009 № 674-п, 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25.11.2009 № 1114-п,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D06"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16021F">
        <w:rPr>
          <w:rFonts w:ascii="Times New Roman" w:hAnsi="Times New Roman" w:cs="Times New Roman"/>
          <w:color w:val="000000"/>
          <w:sz w:val="28"/>
          <w:szCs w:val="28"/>
        </w:rPr>
        <w:t>, от 20.10.2016 № 1091-п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Закона Ярославской области от 8 октября 2009 г. № 50-з «О гарантиях прав ребёнка в Ярославской области» </w:t>
      </w:r>
    </w:p>
    <w:p w:rsidR="00C73D72" w:rsidRPr="00CB2D06" w:rsidRDefault="00C73D72" w:rsidP="00C73D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:rsidR="00C73D72" w:rsidRDefault="00C73D72" w:rsidP="00C73D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преамбула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№ 1114-п,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Образовать областную межведомственную комиссию по организации отдыха, оздоровления и занятости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утвердить её состав (прилагается).</w:t>
      </w:r>
      <w:r w:rsidRPr="00BB07C0">
        <w:t xml:space="preserve"> </w:t>
      </w:r>
      <w:r w:rsidRPr="00BB07C0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 Положение об областной межведомственной комиссии по организации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7C0">
        <w:t xml:space="preserve"> </w:t>
      </w:r>
      <w:r w:rsidRPr="00BB07C0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 постановление Администрации области от 20.01.2003 № 4-а «О создании областной межведомственной комиссии по санаторно-курортному лечению трудящихся, оздоровлению и занятости детей и подростков».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возложить на заместителя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Председателя Правительства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, курирующего вопросы здравоохранения, труда и социальной защиты</w:t>
      </w:r>
      <w:r w:rsidR="002242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4265" w:rsidRPr="00224265">
        <w:t xml:space="preserve"> </w:t>
      </w:r>
      <w:r w:rsidR="00224265" w:rsidRPr="00224265">
        <w:rPr>
          <w:rFonts w:ascii="Times New Roman" w:hAnsi="Times New Roman" w:cs="Times New Roman"/>
          <w:color w:val="000000"/>
          <w:sz w:val="28"/>
          <w:szCs w:val="28"/>
        </w:rPr>
        <w:t>образования, культуры, спорта и молодежной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6807">
        <w:t xml:space="preserve"> </w:t>
      </w:r>
      <w:r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 момента подписания.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С.А. Вахруков</w:t>
      </w:r>
    </w:p>
    <w:p w:rsidR="00C73D72" w:rsidRDefault="00C73D72" w:rsidP="00C73D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1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C73D72" w:rsidRPr="00CB2D06" w:rsidTr="00631EFB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26.11.2008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>601-п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D72" w:rsidRPr="00CB2D06" w:rsidRDefault="00C73D72" w:rsidP="00C73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областной межведомственной комиссии по организации отдыха, оздоровления и занятости детей</w:t>
      </w:r>
    </w:p>
    <w:p w:rsidR="00C73D72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 постановлений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от 08.05.2013 № 501-п, </w:t>
      </w:r>
    </w:p>
    <w:p w:rsidR="00C73D72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6807">
        <w:t xml:space="preserve"> </w:t>
      </w:r>
      <w:r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16021F">
        <w:rPr>
          <w:rFonts w:ascii="Times New Roman" w:hAnsi="Times New Roman" w:cs="Times New Roman"/>
          <w:color w:val="000000"/>
          <w:sz w:val="28"/>
          <w:szCs w:val="28"/>
        </w:rPr>
        <w:t>, от 20.10.2016 № 1091-п</w:t>
      </w:r>
      <w:r w:rsidR="0016021F"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6397"/>
      </w:tblGrid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24265" w:rsidRP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Геннадьевич</w:t>
            </w: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65" w:rsidRDefault="00224265" w:rsidP="0022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224265" w:rsidRDefault="00224265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F21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26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24265" w:rsidRDefault="00224265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F799D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Башмашникова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социальной и демографической политике Правительства области, заместитель председателя комиссии</w:t>
            </w:r>
          </w:p>
          <w:p w:rsidR="00C73D72" w:rsidRPr="00CB2D06" w:rsidRDefault="00C73D72" w:rsidP="00631EF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7A6807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Pr="007A6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- начальник организационно-аналитического отдела управления по социальной и демографической политике Правительства области, секретарь комиссии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2C39BF" w:rsidRDefault="002C39BF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2C39BF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Максим Вячеславович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A26AEE" w:rsidRDefault="00A26AEE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9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финансов социальной сферы департамента финансов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образования Ярославской области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Ведьмедев</w:t>
            </w:r>
          </w:p>
          <w:p w:rsidR="00C73D72" w:rsidRDefault="00C73D72" w:rsidP="00631EF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BA583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Дмитри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й</w:t>
            </w:r>
            <w:r w:rsidRPr="00BA583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Юрьевич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 по физической культуре и спорту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44D42" w:rsidRDefault="00744D4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Лилеев</w:t>
            </w:r>
            <w:r w:rsidR="00C73D72" w:rsidRPr="00CB2D06" w:rsidDel="00873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744D4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  <w:p w:rsidR="00C73D72" w:rsidRDefault="00C73D72" w:rsidP="00631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44D42" w:rsidRDefault="00744D42" w:rsidP="0016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мэра города Ярославля по социальной политике</w:t>
            </w:r>
            <w:r w:rsidR="00240C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021CD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по физической культуре, спорту и молодёжной политике городского округа г. Рыбинска (по согласованию)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Дьячков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общественной организации «Объединение организаций профсоюзов Ярославской области» (по согласованию)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C0FE1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консультант-юрист организационно-аналитического отдела управления по социальной и демографической политике Правительства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Звягин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2C375E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Зиновьев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2C375E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1519A5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управления Федеральной службы по надзору в сфере защиты прав потребителей и благополучия человека по Ярославской области – главный государственный санитарный врач по Ярославской области (по согласованию)</w:t>
            </w: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председатель 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управления автомобильными дорогами и взаимодействия с органами местного самоуправления муниципальных образований департамента транспорта Ярославской области;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Зудин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1519A5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Каджиковн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директора департамента государственной службы занятости населения Ярославской области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  <w:p w:rsidR="00C73D72" w:rsidRPr="001519A5" w:rsidRDefault="00C73D72" w:rsidP="00631EFB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депутат Ярославской областной Думы (по согласованию)</w:t>
            </w:r>
          </w:p>
          <w:p w:rsidR="00C73D72" w:rsidRPr="001519A5" w:rsidRDefault="00C73D72" w:rsidP="00631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Лазуткин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координации деятельности государственных учреждений комитета имущественных отношений департамента имущественных и земельных отношений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Любовь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отдела организации медицинской помощи женщинам и детям департамента здравоохранения и фармации Ярославской области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16627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16627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Юрьевич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комитета по делам гражданской защиты, пожарной безопасности и казачества департамента региональной безопасности Ярославской области</w:t>
            </w:r>
          </w:p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Молоканова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 экспертизы государственно-правового управления Правительства области</w:t>
            </w:r>
          </w:p>
          <w:p w:rsidR="00C73D72" w:rsidRPr="00BA5839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C73D72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организации работы участковых уполномоченных полиции и подразделений по делам несовершеннолетних управления организации охраны общественного порядка и взаимодействия с органами исполнительной власти и органами местного самоуправления Ярославской области Управления Министерства внутренних дел Российской Федерации по Ярославской области (по согласованию)</w:t>
            </w:r>
          </w:p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Околухин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автономного учреждения здравоохранения Ярославской области "Детский санаторий "Искра"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E62186" w:rsidRDefault="00E62186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2C375E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Перелыгин </w:t>
            </w:r>
          </w:p>
          <w:p w:rsidR="00C73D72" w:rsidRPr="002C375E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дорожно-патрульной службы и исполнения административного законодательства Управления государственной инспекции безопасности дорожного движения Управления Министерства внутренних дел России по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ославской области, подполковник</w:t>
            </w:r>
            <w:r w:rsidRPr="002C375E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240C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Разживин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BA5839" w:rsidRDefault="00C73D72" w:rsidP="00631EFB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- начальник отдела искусства и художественного образования департамента культуры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Рейхард 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образовательного учреждения дополнительного образования детей детского оздоровительно-образовательного центра имени А. Матросова (по согласованию)</w:t>
            </w:r>
          </w:p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Секачева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Ярославской областной Думы </w:t>
            </w:r>
            <w:r w:rsidRPr="00CB2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72" w:rsidRPr="00C16627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–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инспектор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труда в Ярославской области (по согласованию);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1519A5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  <w:p w:rsidR="00C73D72" w:rsidRDefault="00C73D72" w:rsidP="00631E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труда и социальной поддержки населения Ярославской области</w:t>
            </w: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Цветков Максим Александрович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руководитель агентства по делам молодёжи Ярославской области</w:t>
            </w:r>
          </w:p>
          <w:p w:rsidR="00C73D72" w:rsidRPr="00CB2D06" w:rsidRDefault="00C73D72" w:rsidP="0063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Шишина Валентина Валерьяновна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- председатель комитета потребительского рынка департамента агропромышленного комплекса и потребительского рынка Ярославской области</w:t>
            </w:r>
          </w:p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72" w:rsidRPr="00CB2D06" w:rsidTr="00631EFB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Шумилов Евгений Анатольевич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C73D72" w:rsidRPr="00CB2D06" w:rsidRDefault="00C73D72" w:rsidP="0063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Главного управления МЧС России по Ярославской области - начальник управления государственного пожарного надзора (по согласованию)</w:t>
            </w:r>
          </w:p>
        </w:tc>
      </w:tr>
    </w:tbl>
    <w:p w:rsidR="00C73D72" w:rsidRPr="00CB2D06" w:rsidRDefault="00C73D72" w:rsidP="00C73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Default="00C73D72" w:rsidP="00C73D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:rsidR="00C73D72" w:rsidRPr="00CB2D06" w:rsidRDefault="00C73D72" w:rsidP="00C73D7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об областной межведомственной комиссии по организации отдыха, оздоровления и занятости детей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постановлений Правительства области от 25.11.2009 № 1114-п,</w:t>
      </w:r>
    </w:p>
    <w:p w:rsidR="00C73D72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D06"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1.1. Областная межведомственная комиссия по организации отдыха, оздоровления и занятости детей (далее - Комиссия) является постоянно действующим коллегиальным рабочим органом.</w:t>
      </w:r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создана для координации деятельности по реализации государственной политики в сфере организации отдыха, оздоровления и занятости детей, а также обеспечения взаимодействия органов исполнительной власти Ярославской области с территориальными органами федеральных органов исполнительной власти, органами местного самоуправления муниципальных образований области (далее – органы местного самоуправления), областным объединением организаций профсоюзов и иными заинтересованными организациями, направленного на создание финансово-экономических, организационных, медицинских, педагогических, социальных и правовых механизмов, обеспечивающих стабилизацию и развитие системы отдыха, оздоровления и занятости детей, профилактику правонарушений и предупреждение чрезвычайных ситуаций в местах отдыха детей, обеспечение безопасности передвижения организованных групп детей по маршрутам их 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всеми видами транспорта.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действующим законодательством Российской Федерации и Ярославской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осуществляет свои полномочия во взаимодействии с органами исполнительной власти Ярославской области, Ярославской областной Думой, органами местного самоуправления и иными организациями, осуществляющими деятельность в сфере отдыха, 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оздоровления и занятости детей.</w:t>
      </w:r>
      <w:r w:rsidRPr="0034681C">
        <w:t xml:space="preserve"> </w:t>
      </w:r>
      <w:r w:rsidRPr="0034681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 Основные задачи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2.1. Определение приоритетных направлений в развитии системы отдыха, оздоровления и занятости детей; прогнозирование социальных процессов в данной сфере.</w:t>
      </w:r>
      <w:r w:rsidRPr="00E60BDC">
        <w:t xml:space="preserve"> </w:t>
      </w:r>
      <w:r w:rsidRPr="00E60BDC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постановления Правительства области от 18.12.2014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60BDC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:rsidR="00C73D72" w:rsidRPr="00A04B70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по реализации политики в интересах детей и семей, имеющих детей, в части обеспечения отдыха, оздоровления и занятости детей, защиты прав детей на отдых и оздоровление.</w:t>
      </w:r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70">
        <w:rPr>
          <w:rFonts w:ascii="Times New Roman" w:hAnsi="Times New Roman" w:cs="Times New Roman"/>
          <w:color w:val="000000"/>
          <w:sz w:val="28"/>
          <w:szCs w:val="28"/>
        </w:rPr>
        <w:t>2.3. Анализ деятельности различных органов, участвующих в обеспечении отдыха, оздоровления и занятости детей, по реализации законов Ярославской области от 19 декабря 2008 г. № 65-з "Социальный кодекс Ярославской области", от 8 октября 2009 г. № 50-з  "О гарантиях прав ребёнка в Ярославской области", Стратегии действий в интересах детей Ярославской области на 2012 − 2017 годы, утверждённ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постановлением Правительства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области от 27.09.2012  № 972-п "Об утверждении Стратегии действий в интересах детей Ярославской области на 2012 − 2017 годы", и Стратегии социально-экономического развития Ярославской области до 2025 года, утверждённой постановлением Правительства области от 06.03.2014  № 188-п "Об утверждении Стратегии социально-экономического развития Ярославской области до 2025 года".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№ 1114-п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B7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2.4. Внесение предложений по совершенствованию организационного и финансового обеспечения системы отдыха, оздоровления и занятости детей.</w:t>
      </w:r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2.5. Подготовка предложений для Правительства области по вопросам контроля за созданием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 и занятости детей с целью формирования единого подхода в управлении процессом оздоровления, отдыха и занятости детей.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2.6. Подготовка предложений по использованию бюджетных средств, выделенных на отдых, оздоровление и занятость детей, на информационную деятельность, на укрепление материально-технической базы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2CA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18.12.2014 № 1329-п,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2.7. В соответствии с компетенцией содействие государственным и общественным организациям, муниципальным образованиям области в осуществлении деятельности по улучшению состояния здоровья населения через развитие и совершенствование работы санаторно-курортных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 xml:space="preserve">отдыха детей и их оздоровления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координация их деятельности по указанным вопросам.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2.8. Разработка мер государственной поддержки системы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B7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№ 1329-п,</w:t>
      </w:r>
      <w:r w:rsidRPr="00BA5839">
        <w:t xml:space="preserve">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2.9. Осуществление мониторинга своевременной подготовки и организации работы организаций отдыха детей и их оздоровления, в том числе обеспечения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 следования всеми видами транспорта в рамк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компетенции (деятельности). 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1BD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18.12.2014 № 1329-п, </w:t>
      </w:r>
      <w:r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2.10. Выработка согласованных предложений по совершенствованию и развитию государственной (муниципальной) системы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4B70">
        <w:t xml:space="preserve">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области от 18.12.2014  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Основные функции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3.1. Разработка предложений по приоритетным направлениям социальной политики в сфере отдыха, оздоровления и занятости детей, прогнозирование социальных процессов в данных сферах.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3.2. Участие в разработке предложений по принятию и изменению законов и иных нормативных правовых актов Ярославской области, программ в сфере отдыха, оздоровления и занятости детей, подготовка информационно-аналитических материалов для Правительства области.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3.3. Рассмотрение проектов документов, регламентирующих вопросы организации отдыха, оздоровления и занятости детей, с целью внесения предложений и замечаний.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3.4. Рассмотрение вопросов, связанных с деятельностью органов исполнительной власти Ярославской области и органов местного самоуправления, территориальных органов федеральных органов государственной власти, а также заинтересованных организаций по организации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3.5. Анализ проблем в организации отдыха, оздоровления и занятости детей, выработка предложений по их разрешению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, в том числе по обеспечению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 следования всеми видами транспорта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Внесение в установленном порядке предложений по предоставлению налоговых льгот организациям отдыха детей и их оздоровления.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BD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3.7. Внесение предложений по целевому и эффективному использованию средств федерального и областного бюджетов, выделенных на организацию отдыха, оздоровления и занятости детей. &lt;в ред. постановления Правительства области от 08.05.2013 № 501-п&gt;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3.8. Анализ состояния материально-технической базы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организующих отдых, оздоровление и занятость детей, и внесение в установленном порядке предложений по ее укреплению и развитию.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3.9. Подведение итогов работы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организаций отдыха детей и их оздоровления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обобщение и распространение положительного опыта.</w:t>
      </w:r>
      <w:r w:rsidRPr="00AD3AF8">
        <w:t xml:space="preserve">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4BDC">
        <w:t xml:space="preserve"> </w:t>
      </w:r>
      <w:r w:rsidRPr="005A4BD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3.10. Заслушивание отчётов представителей заинтересованных органов, организаций, муниципальных образований области о работе по организации отдыха, оздоровления и занятости детей, санаторно-курортного лечения отдельных категорий граждан.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3.11. Принятие в пределах своей компетенции решений, необходимых для координации деятельности органов государственной власти области, органов местного самоуправления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и иных органов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в сфере отдыха, оздоровления и занятости детей, санаторно-курортного лечения отдельных категорий граждан.</w:t>
      </w:r>
      <w:r w:rsidRPr="00093E75">
        <w:t xml:space="preserve">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10.08.2016 № 931-п&gt;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3.12. Внесение предложений о проведении уполномоченными органами проверок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отдыха,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3.13. Изучение, аккумулирование и популяризация инновационных форм организации отдыха, оздоровления и занятости детей, санаторно-курортного лечения отдельных категорий граждан.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r w:rsidRPr="00AD3AF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04.06.2014 № 538-п&gt;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4. Права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Комиссия при осуществлении своей деятельности имеет право: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рассматривать вопросы, относящиеся к ее компетенции;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приглашать на заседания Комиссии и заслушивать представителей исполнительных органов государственной власти Ярославской области, территориальных органов федеральных органов исполнительной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информацию (материалы) по вопросам, относящимся к компетенции Комиссии, от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Pr="00DA7142">
        <w:t xml:space="preserve"> </w:t>
      </w:r>
      <w:r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- посещать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оздоровления, организации занятости и трудоустройства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на территории Ярославской области, в целях ознакомления и осуществления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организации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отдыха, оздоровления и занятости детей;</w:t>
      </w:r>
      <w:r w:rsidRPr="00DA7142">
        <w:t xml:space="preserve"> 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3E75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Pr="00DA714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образовывать временные или постоянные рабочие группы с участием членов Комиссии;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информировать заинтересованных должностных лиц о своей деятельности;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вносить в установленном порядке Губернатору Ярославской области, в Правительство области предложения по вопросам, требующим его решения;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осуществлять подготовку и представление материалов по освещению условий, созданных для полноценного отдыха и оздоровления, организации занятости детей, для официального опубликования.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Организация деятельности Комиссии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5.1. Состав Комиссии утверждается постановлением Правительства области.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5.2. Заседания Комиссии проводятся по мере необходимости, но не менее двух раз в год. Заседания Комиссии проходят под руководством председателя Комиссии или его заместителя.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5.3. Заседания Комиссии считаются правомочными, если на них присутствует более половины ее членов.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5.4. Решения Комиссии принимаются простым большинством голосов от числа членов комиссии, присутствующих на заседании.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C73D72" w:rsidRPr="00CB2D06" w:rsidRDefault="00C73D72" w:rsidP="00C73D72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5.5. Решения оформляются протоколами заседаний Комиссии, которые подписываются председателем или заместителем и секретарём.</w:t>
      </w:r>
    </w:p>
    <w:p w:rsidR="00D95FBC" w:rsidRDefault="00D95FBC"/>
    <w:sectPr w:rsidR="00D95FBC" w:rsidSect="00D32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F1" w:rsidRDefault="00612DF1" w:rsidP="00C73D72">
      <w:r>
        <w:separator/>
      </w:r>
    </w:p>
  </w:endnote>
  <w:endnote w:type="continuationSeparator" w:id="0">
    <w:p w:rsidR="00612DF1" w:rsidRDefault="00612DF1" w:rsidP="00C7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F1" w:rsidRDefault="00612DF1" w:rsidP="00C73D72">
      <w:r>
        <w:separator/>
      </w:r>
    </w:p>
  </w:footnote>
  <w:footnote w:type="continuationSeparator" w:id="0">
    <w:p w:rsidR="00612DF1" w:rsidRDefault="00612DF1" w:rsidP="00C73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2" w:rsidRDefault="00C73D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306E"/>
    <w:rsid w:val="000B2207"/>
    <w:rsid w:val="00133C90"/>
    <w:rsid w:val="00140D28"/>
    <w:rsid w:val="0016021F"/>
    <w:rsid w:val="001F799D"/>
    <w:rsid w:val="002045D7"/>
    <w:rsid w:val="00224265"/>
    <w:rsid w:val="00240CBD"/>
    <w:rsid w:val="002C39BF"/>
    <w:rsid w:val="005305ED"/>
    <w:rsid w:val="005563BB"/>
    <w:rsid w:val="005813F7"/>
    <w:rsid w:val="00591502"/>
    <w:rsid w:val="00612DF1"/>
    <w:rsid w:val="007025B6"/>
    <w:rsid w:val="00744D42"/>
    <w:rsid w:val="008134BC"/>
    <w:rsid w:val="00835CF9"/>
    <w:rsid w:val="00852411"/>
    <w:rsid w:val="00853CF0"/>
    <w:rsid w:val="008E306E"/>
    <w:rsid w:val="008F21B4"/>
    <w:rsid w:val="00986984"/>
    <w:rsid w:val="009C0786"/>
    <w:rsid w:val="009D72FD"/>
    <w:rsid w:val="00A26AEE"/>
    <w:rsid w:val="00B62FDF"/>
    <w:rsid w:val="00C73D72"/>
    <w:rsid w:val="00CC0FE1"/>
    <w:rsid w:val="00CD6B46"/>
    <w:rsid w:val="00D32418"/>
    <w:rsid w:val="00D44A47"/>
    <w:rsid w:val="00D95FBC"/>
    <w:rsid w:val="00DB75B2"/>
    <w:rsid w:val="00DC2CC8"/>
    <w:rsid w:val="00E10569"/>
    <w:rsid w:val="00E3630C"/>
    <w:rsid w:val="00E62186"/>
    <w:rsid w:val="00E76155"/>
    <w:rsid w:val="00EC76DB"/>
    <w:rsid w:val="00F021CD"/>
    <w:rsid w:val="00F11E2A"/>
    <w:rsid w:val="00F71E55"/>
    <w:rsid w:val="00F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3D72"/>
  </w:style>
  <w:style w:type="paragraph" w:styleId="a5">
    <w:name w:val="footer"/>
    <w:basedOn w:val="a"/>
    <w:link w:val="a6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D72"/>
  </w:style>
  <w:style w:type="paragraph" w:customStyle="1" w:styleId="Heading">
    <w:name w:val="Heading"/>
    <w:uiPriority w:val="99"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3D72"/>
  </w:style>
  <w:style w:type="paragraph" w:styleId="a5">
    <w:name w:val="footer"/>
    <w:basedOn w:val="a"/>
    <w:link w:val="a6"/>
    <w:uiPriority w:val="99"/>
    <w:unhideWhenUsed/>
    <w:rsid w:val="00C73D7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3D72"/>
  </w:style>
  <w:style w:type="paragraph" w:customStyle="1" w:styleId="Heading">
    <w:name w:val="Heading"/>
    <w:uiPriority w:val="99"/>
    <w:rsid w:val="00C7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kraskovskaya</cp:lastModifiedBy>
  <cp:revision>2</cp:revision>
  <dcterms:created xsi:type="dcterms:W3CDTF">2017-04-10T09:43:00Z</dcterms:created>
  <dcterms:modified xsi:type="dcterms:W3CDTF">2017-04-10T09:43:00Z</dcterms:modified>
</cp:coreProperties>
</file>