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E23" w:rsidRDefault="00DC7E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7E23" w:rsidRDefault="00DC7E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E23">
        <w:rPr>
          <w:rFonts w:ascii="Times New Roman" w:hAnsi="Times New Roman" w:cs="Times New Roman"/>
          <w:b/>
          <w:sz w:val="24"/>
          <w:szCs w:val="24"/>
        </w:rPr>
        <w:t>Постановление Правительства ЯО от 28.12.2021 N 960-п (ред. от 20.05.2022) "О мерах по организации отдыха и оздоровления детей в 2022 году"</w:t>
      </w:r>
    </w:p>
    <w:p w:rsidR="00DC7E23" w:rsidRPr="00DC7E23" w:rsidRDefault="00DC7E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E23">
        <w:rPr>
          <w:rFonts w:ascii="Times New Roman" w:hAnsi="Times New Roman" w:cs="Times New Roman"/>
          <w:sz w:val="28"/>
          <w:szCs w:val="28"/>
        </w:rPr>
        <w:t xml:space="preserve">3. Установить размер мер социальной поддержки в сфере организации отдыха детей и их оздоровления, установленных в соответствии со </w:t>
      </w:r>
      <w:hyperlink r:id="rId4" w:history="1">
        <w:r w:rsidRPr="00DC7E23">
          <w:rPr>
            <w:rFonts w:ascii="Times New Roman" w:hAnsi="Times New Roman" w:cs="Times New Roman"/>
            <w:color w:val="0000FF"/>
            <w:sz w:val="28"/>
            <w:szCs w:val="28"/>
          </w:rPr>
          <w:t>статьей 3&lt;7&gt;</w:t>
        </w:r>
      </w:hyperlink>
      <w:r w:rsidRPr="00DC7E23">
        <w:rPr>
          <w:rFonts w:ascii="Times New Roman" w:hAnsi="Times New Roman" w:cs="Times New Roman"/>
          <w:sz w:val="28"/>
          <w:szCs w:val="28"/>
        </w:rPr>
        <w:t xml:space="preserve"> Закона Ярославской области от 28 ноября 2011 г. N 45-з "О временных мерах социальной поддержки граждан, имеющих детей":</w:t>
      </w:r>
    </w:p>
    <w:p w:rsidR="00DC7E23" w:rsidRPr="00DC7E23" w:rsidRDefault="00DC7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E23">
        <w:rPr>
          <w:rFonts w:ascii="Times New Roman" w:hAnsi="Times New Roman" w:cs="Times New Roman"/>
          <w:b/>
          <w:sz w:val="28"/>
          <w:szCs w:val="28"/>
        </w:rPr>
        <w:t>- компенсации части расходов на приобретение путевки в организации отдыха детей и их оздоровления сезонного или круглогодичного действия (далее - компенсация) - 2000 рублей;</w:t>
      </w:r>
    </w:p>
    <w:p w:rsidR="00DC7E23" w:rsidRPr="00DC7E23" w:rsidRDefault="00DC7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E23">
        <w:rPr>
          <w:rFonts w:ascii="Times New Roman" w:hAnsi="Times New Roman" w:cs="Times New Roman"/>
          <w:sz w:val="28"/>
          <w:szCs w:val="28"/>
        </w:rPr>
        <w:t xml:space="preserve">- </w:t>
      </w:r>
      <w:r w:rsidRPr="00DC7E23">
        <w:rPr>
          <w:rFonts w:ascii="Times New Roman" w:hAnsi="Times New Roman" w:cs="Times New Roman"/>
          <w:b/>
          <w:sz w:val="28"/>
          <w:szCs w:val="28"/>
        </w:rPr>
        <w:t>частичной оплаты стоимости путевки в организации отдыха детей и их оздоровления сезонного или круглогодичного действия - 2000 рублей</w:t>
      </w:r>
      <w:r w:rsidRPr="00DC7E23">
        <w:rPr>
          <w:rFonts w:ascii="Times New Roman" w:hAnsi="Times New Roman" w:cs="Times New Roman"/>
          <w:sz w:val="28"/>
          <w:szCs w:val="28"/>
        </w:rPr>
        <w:t>.</w:t>
      </w:r>
    </w:p>
    <w:p w:rsidR="00DC7E23" w:rsidRPr="00DC7E23" w:rsidRDefault="00DC7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E23">
        <w:rPr>
          <w:rFonts w:ascii="Times New Roman" w:hAnsi="Times New Roman" w:cs="Times New Roman"/>
          <w:sz w:val="28"/>
          <w:szCs w:val="28"/>
        </w:rPr>
        <w:t>3.1. Установить, что в случае, если средний ежемесячный совокупный доход семьи заявителя (родителя (усыновителя), опекуна (попечителя)), приходящийся на каждого члена семьи заявителя, не превышает 20835 рублей:</w:t>
      </w:r>
    </w:p>
    <w:p w:rsidR="00DC7E23" w:rsidRPr="00DC7E23" w:rsidRDefault="00DC7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E23">
        <w:rPr>
          <w:rFonts w:ascii="Times New Roman" w:hAnsi="Times New Roman" w:cs="Times New Roman"/>
          <w:b/>
          <w:sz w:val="28"/>
          <w:szCs w:val="28"/>
        </w:rPr>
        <w:t>- размер компенсации составляет 7811 рублей, размер частичной оплаты стоимости путевки в организации отдыха детей и их оздоровления сезонного или круглогодичного действия составляет 7811 рублей - на приобретение путевки в организации отдыха детей и их оздоровления сезонного или круглогодичного действия сроком на 21 день;</w:t>
      </w:r>
    </w:p>
    <w:p w:rsidR="00DC7E23" w:rsidRPr="00DC7E23" w:rsidRDefault="00DC7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E23">
        <w:rPr>
          <w:rFonts w:ascii="Times New Roman" w:hAnsi="Times New Roman" w:cs="Times New Roman"/>
          <w:b/>
          <w:sz w:val="28"/>
          <w:szCs w:val="28"/>
        </w:rPr>
        <w:t>- размер компенсации составляет 5208 рублей, размер частичной оплаты стоимости путевки в организации отдыха детей и их оздоровления сезонного или круглогодичного действия составляет 5208 рублей - на приобретение путевки в организации отдыха детей и их оздоровления</w:t>
      </w:r>
      <w:r w:rsidRPr="00DC7E23">
        <w:rPr>
          <w:rFonts w:ascii="Times New Roman" w:hAnsi="Times New Roman" w:cs="Times New Roman"/>
          <w:sz w:val="28"/>
          <w:szCs w:val="28"/>
        </w:rPr>
        <w:t xml:space="preserve"> сезонного или круглогодичного действия сроком на 14 дней.</w:t>
      </w:r>
    </w:p>
    <w:p w:rsidR="00DC7E23" w:rsidRPr="00DC7E23" w:rsidRDefault="00DC7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E23">
        <w:rPr>
          <w:rFonts w:ascii="Times New Roman" w:hAnsi="Times New Roman" w:cs="Times New Roman"/>
          <w:sz w:val="28"/>
          <w:szCs w:val="28"/>
        </w:rPr>
        <w:t>3.2. Размер компенсации не может превышать плату за приобретение путевки в организации отдыха детей и их оздоровления сезонного или круглогодичного действия, внесенную заявителем (родителем (усыновителем), опекуном (попечителем)).</w:t>
      </w:r>
    </w:p>
    <w:p w:rsidR="00DC7E23" w:rsidRPr="00DC7E23" w:rsidRDefault="00DC7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E23">
        <w:rPr>
          <w:rFonts w:ascii="Times New Roman" w:hAnsi="Times New Roman" w:cs="Times New Roman"/>
          <w:sz w:val="28"/>
          <w:szCs w:val="28"/>
        </w:rPr>
        <w:t>В случае если размер платы за приобретение путевки в организации отдыха детей и их оздоровления сезонного или круглогодичного действия, внесенной заявителем (родителем (усыновителем), опекуном (попечителем)), ниже размера компенсации, компенсация равняется фактически понесенным затратам заявителя (родителя (усыновителя), опекуна (попечителя)) на приобретение путевки в организации отдыха детей и их оздоровления сезонного или круглогодичного действия.</w:t>
      </w:r>
    </w:p>
    <w:p w:rsidR="00DC7E23" w:rsidRDefault="00DC7E23">
      <w:pPr>
        <w:pStyle w:val="ConsPlusNormal"/>
      </w:pPr>
      <w:r>
        <w:rPr>
          <w:i/>
          <w:color w:val="0000FF"/>
        </w:rPr>
        <w:br/>
      </w:r>
      <w:r>
        <w:br/>
      </w:r>
    </w:p>
    <w:p w:rsidR="00121E4B" w:rsidRDefault="00121E4B"/>
    <w:sectPr w:rsidR="00121E4B" w:rsidSect="00426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DC7E23"/>
    <w:rsid w:val="00121E4B"/>
    <w:rsid w:val="00C53227"/>
    <w:rsid w:val="00DB1759"/>
    <w:rsid w:val="00DC7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7E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52B259551106CB17702F04C79DE72DF860A66EC61D95C54F5F43BCD8EBEECA9B1FADA6AC87D02BFE9BC41E8C9EF757FC6A0AD609133274B096A1F19J8a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kraskovskaya</cp:lastModifiedBy>
  <cp:revision>2</cp:revision>
  <cp:lastPrinted>2022-06-07T08:27:00Z</cp:lastPrinted>
  <dcterms:created xsi:type="dcterms:W3CDTF">2022-06-20T12:12:00Z</dcterms:created>
  <dcterms:modified xsi:type="dcterms:W3CDTF">2022-06-20T12:12:00Z</dcterms:modified>
</cp:coreProperties>
</file>