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C" w:rsidRPr="0039185A" w:rsidRDefault="00AD2897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85A">
        <w:rPr>
          <w:rFonts w:ascii="Times New Roman" w:hAnsi="Times New Roman" w:cs="Times New Roman"/>
          <w:sz w:val="24"/>
          <w:szCs w:val="24"/>
        </w:rPr>
        <w:t>УТВЕРЖДЕНА</w:t>
      </w:r>
    </w:p>
    <w:p w:rsidR="00AD2897" w:rsidRPr="0039185A" w:rsidRDefault="00AD2897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C4701A" w:rsidRPr="0039185A" w:rsidRDefault="007A312F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</w:p>
    <w:p w:rsidR="00C4701A" w:rsidRPr="0039185A" w:rsidRDefault="00C4701A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2897" w:rsidRPr="007A312F" w:rsidRDefault="00AD2897" w:rsidP="00AD289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от</w:t>
      </w:r>
      <w:r w:rsidR="0018694D">
        <w:rPr>
          <w:rFonts w:ascii="Times New Roman" w:hAnsi="Times New Roman" w:cs="Times New Roman"/>
          <w:sz w:val="24"/>
          <w:szCs w:val="24"/>
        </w:rPr>
        <w:t xml:space="preserve"> 09.09.2020</w:t>
      </w:r>
      <w:r w:rsidRPr="0039185A">
        <w:rPr>
          <w:rFonts w:ascii="Times New Roman" w:hAnsi="Times New Roman" w:cs="Times New Roman"/>
          <w:sz w:val="24"/>
          <w:szCs w:val="24"/>
        </w:rPr>
        <w:t xml:space="preserve"> № </w:t>
      </w:r>
      <w:r w:rsidR="007A312F">
        <w:rPr>
          <w:rFonts w:ascii="Times New Roman" w:hAnsi="Times New Roman" w:cs="Times New Roman"/>
          <w:sz w:val="24"/>
          <w:szCs w:val="24"/>
        </w:rPr>
        <w:t xml:space="preserve"> </w:t>
      </w:r>
      <w:r w:rsidR="0018694D">
        <w:rPr>
          <w:rFonts w:ascii="Times New Roman" w:hAnsi="Times New Roman" w:cs="Times New Roman"/>
          <w:sz w:val="24"/>
          <w:szCs w:val="24"/>
        </w:rPr>
        <w:t>211/1</w:t>
      </w:r>
    </w:p>
    <w:p w:rsidR="00AD2897" w:rsidRDefault="00AD2897" w:rsidP="00AD2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897" w:rsidRDefault="00AD2897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9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D2897" w:rsidRDefault="00AD2897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поддержки школ</w:t>
      </w:r>
      <w:r w:rsidR="005A35F4">
        <w:rPr>
          <w:rFonts w:ascii="Times New Roman" w:hAnsi="Times New Roman" w:cs="Times New Roman"/>
          <w:b/>
          <w:sz w:val="28"/>
          <w:szCs w:val="28"/>
        </w:rPr>
        <w:t xml:space="preserve"> с низкими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F4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5A35F4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5A35F4" w:rsidRDefault="005A35F4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F4" w:rsidRDefault="005A35F4" w:rsidP="005A35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4701A" w:rsidRPr="00F1581A" w:rsidRDefault="00C4701A" w:rsidP="00C470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3"/>
        <w:gridCol w:w="3896"/>
        <w:gridCol w:w="3730"/>
      </w:tblGrid>
      <w:tr w:rsidR="005A35F4" w:rsidRPr="00F1581A" w:rsidTr="00A04206">
        <w:tc>
          <w:tcPr>
            <w:tcW w:w="2403" w:type="dxa"/>
            <w:tcBorders>
              <w:bottom w:val="single" w:sz="4" w:space="0" w:color="auto"/>
            </w:tcBorders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AB0AF0" w:rsidRPr="00534667" w:rsidRDefault="008F72B0" w:rsidP="007A3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Цель: повышение качеств образования в школах, имеющих результаты ниже средних показателей по региону</w:t>
            </w:r>
          </w:p>
        </w:tc>
      </w:tr>
      <w:tr w:rsidR="005A35F4" w:rsidRPr="00227345" w:rsidTr="00A04206">
        <w:trPr>
          <w:trHeight w:val="274"/>
        </w:trPr>
        <w:tc>
          <w:tcPr>
            <w:tcW w:w="2403" w:type="dxa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B43118" w:rsidRPr="00B47D0D" w:rsidRDefault="00B43118" w:rsidP="00B47D0D">
            <w:pPr>
              <w:pStyle w:val="a3"/>
              <w:numPr>
                <w:ilvl w:val="0"/>
                <w:numId w:val="38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0D">
              <w:rPr>
                <w:rFonts w:ascii="Times New Roman" w:hAnsi="Times New Roman"/>
                <w:sz w:val="24"/>
                <w:szCs w:val="24"/>
              </w:rPr>
              <w:t xml:space="preserve">Оценить эффективность </w:t>
            </w:r>
            <w:r w:rsidR="002A60A2" w:rsidRPr="00B47D0D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7A312F" w:rsidRPr="00B47D0D">
              <w:rPr>
                <w:rFonts w:ascii="Times New Roman" w:hAnsi="Times New Roman"/>
                <w:sz w:val="24"/>
                <w:szCs w:val="24"/>
              </w:rPr>
              <w:t>школ с низкими образовательными результатами (далее –</w:t>
            </w:r>
            <w:r w:rsidR="008F6970" w:rsidRPr="00B4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12F" w:rsidRPr="00B47D0D">
              <w:rPr>
                <w:rFonts w:ascii="Times New Roman" w:hAnsi="Times New Roman"/>
                <w:sz w:val="24"/>
                <w:szCs w:val="24"/>
              </w:rPr>
              <w:t xml:space="preserve">ШНОР) в Ярославском муниципальном районе (далее - ЯМР), в отношении </w:t>
            </w:r>
            <w:r w:rsidR="00A04206" w:rsidRPr="00B47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12F" w:rsidRPr="00B47D0D">
              <w:rPr>
                <w:rFonts w:ascii="Times New Roman" w:hAnsi="Times New Roman"/>
                <w:sz w:val="24"/>
                <w:szCs w:val="24"/>
              </w:rPr>
              <w:t xml:space="preserve">достижения ими </w:t>
            </w:r>
            <w:r w:rsidR="008F6970" w:rsidRPr="00B47D0D">
              <w:rPr>
                <w:rFonts w:ascii="Times New Roman" w:hAnsi="Times New Roman"/>
                <w:sz w:val="24"/>
                <w:szCs w:val="24"/>
              </w:rPr>
              <w:t>среднего уровня образовательных результатов</w:t>
            </w:r>
            <w:r w:rsidR="007A312F" w:rsidRPr="00B47D0D">
              <w:rPr>
                <w:rFonts w:ascii="Times New Roman" w:hAnsi="Times New Roman"/>
                <w:sz w:val="24"/>
                <w:szCs w:val="24"/>
              </w:rPr>
              <w:t xml:space="preserve"> относительно показателей Ярославской области и </w:t>
            </w:r>
            <w:r w:rsidR="00A04206" w:rsidRPr="00B47D0D">
              <w:rPr>
                <w:rFonts w:ascii="Times New Roman" w:hAnsi="Times New Roman"/>
                <w:sz w:val="24"/>
                <w:szCs w:val="24"/>
              </w:rPr>
              <w:t xml:space="preserve">Ярославского </w:t>
            </w:r>
            <w:r w:rsidR="007A312F" w:rsidRPr="00B47D0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8F6970" w:rsidRPr="00B47D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60A2" w:rsidRPr="00534667" w:rsidRDefault="00A04206" w:rsidP="002A60A2">
            <w:pPr>
              <w:pStyle w:val="a3"/>
              <w:numPr>
                <w:ilvl w:val="0"/>
                <w:numId w:val="38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Провести анализ</w:t>
            </w:r>
            <w:r w:rsidRPr="00A0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970" w:rsidRPr="00534667">
              <w:rPr>
                <w:rFonts w:ascii="Times New Roman" w:hAnsi="Times New Roman"/>
                <w:sz w:val="24"/>
                <w:szCs w:val="24"/>
              </w:rPr>
              <w:t>организационных, финансовых, кадровых, квалификационных, методических, территориальных, рекреа</w:t>
            </w:r>
            <w:r>
              <w:rPr>
                <w:rFonts w:ascii="Times New Roman" w:hAnsi="Times New Roman"/>
                <w:sz w:val="24"/>
                <w:szCs w:val="24"/>
              </w:rPr>
              <w:t>ционных, культурных, социальных</w:t>
            </w:r>
            <w:r w:rsidRPr="00A04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ресурсов школ ЯМР.</w:t>
            </w:r>
            <w:r w:rsidR="008F6970" w:rsidRPr="0053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27345" w:rsidRPr="00534667" w:rsidRDefault="00A04206" w:rsidP="00227345">
            <w:pPr>
              <w:pStyle w:val="a3"/>
              <w:numPr>
                <w:ilvl w:val="0"/>
                <w:numId w:val="38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Выстроить </w:t>
            </w:r>
            <w:r w:rsidR="008F6970" w:rsidRPr="00534667">
              <w:rPr>
                <w:rFonts w:ascii="Times New Roman" w:hAnsi="Times New Roman"/>
                <w:sz w:val="24"/>
                <w:szCs w:val="24"/>
              </w:rPr>
              <w:t>взаимодей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  <w:r w:rsidR="00AF4FD7" w:rsidRPr="0053466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732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227345" w:rsidRPr="00534667">
              <w:rPr>
                <w:rFonts w:ascii="Times New Roman" w:hAnsi="Times New Roman"/>
                <w:sz w:val="24"/>
                <w:szCs w:val="24"/>
              </w:rPr>
              <w:t xml:space="preserve"> образования муниципального района</w:t>
            </w:r>
            <w:r w:rsidR="008F6970" w:rsidRPr="0053466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27345" w:rsidRPr="00534667">
              <w:rPr>
                <w:rFonts w:ascii="Times New Roman" w:hAnsi="Times New Roman"/>
                <w:sz w:val="24"/>
                <w:szCs w:val="24"/>
              </w:rPr>
              <w:t xml:space="preserve">школы с низкими образовательными результатами </w:t>
            </w:r>
            <w:r w:rsidR="008F6970" w:rsidRPr="00534667">
              <w:rPr>
                <w:rFonts w:ascii="Times New Roman" w:hAnsi="Times New Roman"/>
                <w:sz w:val="24"/>
                <w:szCs w:val="24"/>
              </w:rPr>
              <w:t>- школа-консультант –</w:t>
            </w:r>
            <w:r w:rsidR="00227345" w:rsidRPr="0053466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F6970" w:rsidRPr="00534667">
              <w:rPr>
                <w:rFonts w:ascii="Times New Roman" w:hAnsi="Times New Roman"/>
                <w:sz w:val="24"/>
                <w:szCs w:val="24"/>
              </w:rPr>
              <w:t>нститут развития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 Для этого составить перечень конкретных дефицитов, обозначить количественные результаты, сформировать план</w:t>
            </w:r>
            <w:r w:rsidR="00EB3C34" w:rsidRPr="00534667">
              <w:rPr>
                <w:rFonts w:ascii="Times New Roman" w:hAnsi="Times New Roman"/>
                <w:sz w:val="24"/>
                <w:szCs w:val="24"/>
              </w:rPr>
              <w:t xml:space="preserve"> конкретных методических мероприятий;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организовать сетевое</w:t>
            </w:r>
            <w:r w:rsidR="00DC323E" w:rsidRPr="00534667">
              <w:rPr>
                <w:rFonts w:ascii="Times New Roman" w:hAnsi="Times New Roman"/>
                <w:sz w:val="24"/>
                <w:szCs w:val="24"/>
              </w:rPr>
              <w:t xml:space="preserve"> взаимод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ействие, определить зону </w:t>
            </w:r>
            <w:r w:rsidR="00227345" w:rsidRPr="00534667">
              <w:rPr>
                <w:rFonts w:ascii="Times New Roman" w:hAnsi="Times New Roman"/>
                <w:sz w:val="24"/>
                <w:szCs w:val="24"/>
              </w:rPr>
              <w:t>ближайшего развития; с</w:t>
            </w:r>
            <w:r>
              <w:rPr>
                <w:rFonts w:ascii="Times New Roman" w:hAnsi="Times New Roman"/>
                <w:sz w:val="24"/>
                <w:szCs w:val="24"/>
              </w:rPr>
              <w:t>планировать конкретные меры</w:t>
            </w:r>
            <w:r w:rsidR="00227345" w:rsidRPr="00534667">
              <w:rPr>
                <w:rFonts w:ascii="Times New Roman" w:hAnsi="Times New Roman"/>
                <w:sz w:val="24"/>
                <w:szCs w:val="24"/>
              </w:rPr>
              <w:t xml:space="preserve"> по привлечению в школу дополнительных средств.</w:t>
            </w:r>
          </w:p>
          <w:p w:rsidR="00227345" w:rsidRPr="00534667" w:rsidRDefault="00227345" w:rsidP="00227345">
            <w:pPr>
              <w:pStyle w:val="a3"/>
              <w:numPr>
                <w:ilvl w:val="0"/>
                <w:numId w:val="38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Реализовать адресную помощь </w:t>
            </w:r>
            <w:proofErr w:type="gramStart"/>
            <w:r w:rsidRPr="00534667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  <w:r w:rsidR="00EB3C34" w:rsidRPr="00534667">
              <w:rPr>
                <w:rFonts w:ascii="Times New Roman" w:hAnsi="Times New Roman"/>
                <w:sz w:val="24"/>
                <w:szCs w:val="24"/>
              </w:rPr>
              <w:t xml:space="preserve"> ШНОР, с разработкой школьных программ и оценкой их эффективности.</w:t>
            </w:r>
          </w:p>
          <w:p w:rsidR="00EB3C34" w:rsidRPr="00534667" w:rsidRDefault="00EB3C34" w:rsidP="00A04206">
            <w:pPr>
              <w:pStyle w:val="a3"/>
              <w:numPr>
                <w:ilvl w:val="0"/>
                <w:numId w:val="38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Обеспечить непрерывное повышение профессионального мастерства педагогов ШНОР</w:t>
            </w:r>
            <w:r w:rsidR="0000065C" w:rsidRPr="00534667">
              <w:rPr>
                <w:rFonts w:ascii="Times New Roman" w:hAnsi="Times New Roman"/>
                <w:sz w:val="24"/>
                <w:szCs w:val="24"/>
              </w:rPr>
              <w:t xml:space="preserve">, с сочетанием очного, заочного и дистанционного форматов повышения квалификации, с формированием мотивации у педагогов к </w:t>
            </w:r>
            <w:proofErr w:type="spellStart"/>
            <w:r w:rsidR="00B1269C" w:rsidRPr="00534667">
              <w:rPr>
                <w:rFonts w:ascii="Times New Roman" w:hAnsi="Times New Roman"/>
                <w:sz w:val="24"/>
                <w:szCs w:val="24"/>
              </w:rPr>
              <w:t>взаимообучению</w:t>
            </w:r>
            <w:proofErr w:type="spellEnd"/>
            <w:r w:rsidR="00B1269C" w:rsidRPr="005346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0065C" w:rsidRPr="00534667">
              <w:rPr>
                <w:rFonts w:ascii="Times New Roman" w:hAnsi="Times New Roman"/>
                <w:sz w:val="24"/>
                <w:szCs w:val="24"/>
              </w:rPr>
              <w:t xml:space="preserve">самообразованию; </w:t>
            </w:r>
            <w:r w:rsidR="00B1269C" w:rsidRPr="00534667">
              <w:rPr>
                <w:rFonts w:ascii="Times New Roman" w:hAnsi="Times New Roman"/>
                <w:sz w:val="24"/>
                <w:szCs w:val="24"/>
              </w:rPr>
              <w:t>с повышением эффективности их педагогической деятельности и удовлетворенности условиями работы.</w:t>
            </w:r>
          </w:p>
        </w:tc>
      </w:tr>
      <w:tr w:rsidR="005A35F4" w:rsidRPr="00F1581A" w:rsidTr="00A04206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F1581A" w:rsidRDefault="005A35F4" w:rsidP="005A35F4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5A35F4" w:rsidRPr="00F1581A" w:rsidTr="00A04206">
        <w:tc>
          <w:tcPr>
            <w:tcW w:w="10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F1581A" w:rsidRDefault="005A35F4" w:rsidP="00677006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5A35F4" w:rsidRPr="00F1581A" w:rsidTr="00A04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3" w:type="dxa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626" w:type="dxa"/>
            <w:gridSpan w:val="2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47D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Ярославского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27B61" w:rsidRPr="00F1581A" w:rsidTr="00B27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3" w:type="dxa"/>
          </w:tcPr>
          <w:p w:rsidR="00B27B61" w:rsidRPr="00F1581A" w:rsidRDefault="00B27B61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27B61" w:rsidRPr="00F1581A" w:rsidRDefault="00B27B61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626" w:type="dxa"/>
            <w:gridSpan w:val="2"/>
          </w:tcPr>
          <w:p w:rsidR="00B27B61" w:rsidRPr="00B47D0D" w:rsidRDefault="00B27B61" w:rsidP="00B27B61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Ярославского муниципального района</w:t>
            </w:r>
          </w:p>
        </w:tc>
      </w:tr>
      <w:tr w:rsidR="00C2612E" w:rsidRPr="00F1581A" w:rsidTr="00C26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2403" w:type="dxa"/>
          </w:tcPr>
          <w:p w:rsidR="00C2612E" w:rsidRPr="00F1581A" w:rsidRDefault="00C2612E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C2612E" w:rsidRPr="00F1581A" w:rsidRDefault="00C2612E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96" w:type="dxa"/>
          </w:tcPr>
          <w:p w:rsidR="00C2612E" w:rsidRPr="00F1581A" w:rsidRDefault="00C2612E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бразовательные организации </w:t>
            </w:r>
          </w:p>
        </w:tc>
        <w:tc>
          <w:tcPr>
            <w:tcW w:w="3730" w:type="dxa"/>
          </w:tcPr>
          <w:p w:rsidR="00C2612E" w:rsidRPr="00F1581A" w:rsidRDefault="00C2612E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A35F4" w:rsidRPr="00F1581A" w:rsidTr="00A04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03" w:type="dxa"/>
          </w:tcPr>
          <w:p w:rsidR="005A35F4" w:rsidRPr="00F1581A" w:rsidRDefault="002157E5" w:rsidP="002157E5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35F4" w:rsidRPr="00F1581A">
              <w:rPr>
                <w:rFonts w:ascii="Times New Roman" w:hAnsi="Times New Roman" w:cs="Times New Roman"/>
                <w:sz w:val="24"/>
                <w:szCs w:val="24"/>
              </w:rPr>
              <w:t>дрес размещения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  <w:r w:rsidR="005A35F4"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="005A35F4"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626" w:type="dxa"/>
            <w:gridSpan w:val="2"/>
          </w:tcPr>
          <w:p w:rsidR="00593837" w:rsidRPr="00C2612E" w:rsidRDefault="00593837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8" w:history="1">
              <w:r w:rsidR="00C2612E" w:rsidRPr="00C26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https://yamr.edu.yar.ru/index.html</w:t>
              </w:r>
            </w:hyperlink>
          </w:p>
        </w:tc>
      </w:tr>
    </w:tbl>
    <w:p w:rsidR="00C4701A" w:rsidRDefault="00C4701A" w:rsidP="008F72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738" w:rsidRPr="00F4262F" w:rsidRDefault="00987738" w:rsidP="00F42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2. Описание текущей ситуации и обоснование необходимости реализации Программы</w:t>
      </w:r>
      <w:r w:rsidR="00F4262F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99"/>
        <w:tblW w:w="0" w:type="auto"/>
        <w:tblLayout w:type="fixed"/>
        <w:tblLook w:val="04A0"/>
      </w:tblPr>
      <w:tblGrid>
        <w:gridCol w:w="4503"/>
        <w:gridCol w:w="708"/>
        <w:gridCol w:w="709"/>
        <w:gridCol w:w="709"/>
        <w:gridCol w:w="567"/>
        <w:gridCol w:w="709"/>
        <w:gridCol w:w="850"/>
        <w:gridCol w:w="709"/>
        <w:gridCol w:w="673"/>
      </w:tblGrid>
      <w:tr w:rsidR="00F4262F" w:rsidRPr="005C44B9" w:rsidTr="00F4262F">
        <w:trPr>
          <w:cantSplit/>
          <w:trHeight w:val="1134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Достоверность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ОИП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РАНГ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Иванищевская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97D"/>
            <w:noWrap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noWrap/>
            <w:vAlign w:val="bottom"/>
            <w:hideMark/>
          </w:tcPr>
          <w:p w:rsidR="00F4262F" w:rsidRPr="00F4262F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1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87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9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1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Михайловская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0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5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2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Мокеевская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C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0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F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C9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Красноткацкая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B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2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1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7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Туношенская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им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ероя России Селезнева А.А. Ярославского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1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51,88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Ивняковская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C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5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3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0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0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Карачихская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7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B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6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Кузнечихинская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6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48,40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6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Спасская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2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07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9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0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Мордвиновская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F79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B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основная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CC0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0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F7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45,62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Дубковская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A78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D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4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45,46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Ананьинская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основная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4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0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45,15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Козьмодемьянская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основная школа 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C1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87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44,94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редняя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школа поселка Ярославка Ярославского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D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D78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2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43,91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Григорьевская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0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BE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9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9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Курбская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4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28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D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Медягинская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основная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CF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06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 xml:space="preserve">МОУ </w:t>
            </w:r>
            <w:proofErr w:type="spellStart"/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Лучинская</w:t>
            </w:r>
            <w:proofErr w:type="spellEnd"/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 xml:space="preserve"> средняя школа </w:t>
            </w:r>
            <w:proofErr w:type="gramStart"/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Ярославского</w:t>
            </w:r>
            <w:proofErr w:type="gramEnd"/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132,00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36,08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bottom"/>
            <w:hideMark/>
          </w:tcPr>
          <w:p w:rsidR="00F4262F" w:rsidRPr="00B37F00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37F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>249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Карабихская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основная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8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771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C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265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Сарафоновская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средняя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07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32,61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Ширинская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основная школа </w:t>
            </w:r>
            <w:proofErr w:type="gram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Ярославского</w:t>
            </w:r>
            <w:proofErr w:type="gram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A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36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96F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31,91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57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278</w:t>
            </w:r>
          </w:p>
        </w:tc>
      </w:tr>
      <w:tr w:rsidR="00F4262F" w:rsidRPr="005C44B9" w:rsidTr="00F4262F">
        <w:trPr>
          <w:trHeight w:val="22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Пестрецовская</w:t>
            </w:r>
            <w:proofErr w:type="spellEnd"/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07E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97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D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C7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26,13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A72"/>
            <w:noWrap/>
            <w:vAlign w:val="bottom"/>
            <w:hideMark/>
          </w:tcPr>
          <w:p w:rsidR="00F4262F" w:rsidRPr="005C44B9" w:rsidRDefault="00F4262F" w:rsidP="00F4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</w:tbl>
    <w:p w:rsidR="00A468C4" w:rsidRDefault="00A468C4" w:rsidP="00E258A5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58A5" w:rsidRPr="00E258A5" w:rsidRDefault="00E258A5" w:rsidP="00E258A5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258A5">
        <w:rPr>
          <w:b/>
          <w:bCs/>
          <w:color w:val="000000"/>
        </w:rPr>
        <w:t>Общие показатели системы образования Ярославского муниципального района</w:t>
      </w:r>
    </w:p>
    <w:p w:rsidR="00E258A5" w:rsidRPr="00E258A5" w:rsidRDefault="00E258A5" w:rsidP="00E258A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58A5">
        <w:rPr>
          <w:color w:val="000000"/>
        </w:rPr>
        <w:t>В Ярославском МР 45 образовательных организаций, в том числе:</w:t>
      </w:r>
    </w:p>
    <w:p w:rsidR="00E258A5" w:rsidRPr="00E258A5" w:rsidRDefault="00E258A5" w:rsidP="00E258A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A5">
        <w:rPr>
          <w:rFonts w:ascii="Times New Roman" w:hAnsi="Times New Roman" w:cs="Times New Roman"/>
          <w:color w:val="000000"/>
          <w:sz w:val="24"/>
          <w:szCs w:val="24"/>
        </w:rPr>
        <w:t>15 дошкольных образовательных учреждений;</w:t>
      </w:r>
    </w:p>
    <w:p w:rsidR="00F4262F" w:rsidRPr="00F4262F" w:rsidRDefault="00E258A5" w:rsidP="00F4262F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A5">
        <w:rPr>
          <w:rFonts w:ascii="Times New Roman" w:hAnsi="Times New Roman" w:cs="Times New Roman"/>
          <w:color w:val="000000"/>
          <w:sz w:val="24"/>
          <w:szCs w:val="24"/>
        </w:rPr>
        <w:t>26 общеобразовательных учреждений (2 начальные общеобразовательные школы, 7 основных общеобразовательных школ и 17 средних общеобразовательных школ);</w:t>
      </w:r>
    </w:p>
    <w:p w:rsidR="00E258A5" w:rsidRPr="00E258A5" w:rsidRDefault="00E258A5" w:rsidP="00E258A5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A5">
        <w:rPr>
          <w:rFonts w:ascii="Times New Roman" w:hAnsi="Times New Roman" w:cs="Times New Roman"/>
          <w:color w:val="000000"/>
          <w:sz w:val="24"/>
          <w:szCs w:val="24"/>
        </w:rPr>
        <w:t>4 учреждения дополнительного образования детей (2 Центра детского творчества, 1 ДЮСШ, 1 детский оздоровительно-образовательный центр «Иволга»).</w:t>
      </w:r>
    </w:p>
    <w:p w:rsidR="00E258A5" w:rsidRPr="00E258A5" w:rsidRDefault="00E258A5" w:rsidP="00E258A5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258A5">
        <w:rPr>
          <w:color w:val="000000"/>
        </w:rPr>
        <w:t>Стабильное функционирование отрасли обеспечивают 2 313 работников, в том числе:</w:t>
      </w:r>
    </w:p>
    <w:p w:rsidR="00E258A5" w:rsidRPr="00E258A5" w:rsidRDefault="00E258A5" w:rsidP="00E258A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A5">
        <w:rPr>
          <w:rFonts w:ascii="Times New Roman" w:hAnsi="Times New Roman" w:cs="Times New Roman"/>
          <w:color w:val="000000"/>
          <w:sz w:val="24"/>
          <w:szCs w:val="24"/>
        </w:rPr>
        <w:t xml:space="preserve">1 054 </w:t>
      </w:r>
      <w:proofErr w:type="gramStart"/>
      <w:r w:rsidRPr="00E258A5">
        <w:rPr>
          <w:rFonts w:ascii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 w:rsidRPr="00E258A5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</w:t>
      </w:r>
    </w:p>
    <w:p w:rsidR="00E258A5" w:rsidRPr="00E258A5" w:rsidRDefault="00E258A5" w:rsidP="00E258A5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8A5">
        <w:rPr>
          <w:rFonts w:ascii="Times New Roman" w:hAnsi="Times New Roman" w:cs="Times New Roman"/>
          <w:color w:val="000000"/>
          <w:sz w:val="24"/>
          <w:szCs w:val="24"/>
        </w:rPr>
        <w:t>132 представителя административный персонал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t>В 2018-2019 учебном году в общеобразовательных учреждениях обучаются 5 395 школьников, 2 885 воспитанника посещают дошкольные образовательные организации, 3 498 детей занимаются в учреждениях дополнительного образования.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t>В 2018 году аттестат о среднем общем образовании получили 117 выпускников 11 классов общеобразовательных школ, из них 9 окончили ОУ с медалью «За особые успехи в учении», 7 из них были удостоены Почётного знака Губернатора Ярославской области;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t>В 2018 году аттестат об основном общем образовании получили 397 выпускников 9 классов общеобразовательных школ, из них 20 выпускников получили аттестат с «отличием».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t>26 ОУ ЯМР предоставляют услугу в электронном виде «Электронный дневник».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t xml:space="preserve">В 2018-2019 учебном году стипендия Главы Ярославского муниципального района назначена 46 </w:t>
      </w:r>
      <w:proofErr w:type="gramStart"/>
      <w:r w:rsidRPr="00E258A5">
        <w:rPr>
          <w:color w:val="000000"/>
        </w:rPr>
        <w:t>обучающимся</w:t>
      </w:r>
      <w:proofErr w:type="gramEnd"/>
      <w:r w:rsidRPr="00E258A5">
        <w:rPr>
          <w:color w:val="000000"/>
        </w:rPr>
        <w:t xml:space="preserve"> ОУ ЯМР за успехи в учении и 11 обучающимся ОУ ЯМР – за успехи в спорте.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lastRenderedPageBreak/>
        <w:t xml:space="preserve">По итогам 2017-2018 учебного года ученику МОУ </w:t>
      </w:r>
      <w:proofErr w:type="spellStart"/>
      <w:r w:rsidRPr="00E258A5">
        <w:rPr>
          <w:color w:val="000000"/>
        </w:rPr>
        <w:t>Мокеевской</w:t>
      </w:r>
      <w:proofErr w:type="spellEnd"/>
      <w:r w:rsidRPr="00E258A5">
        <w:rPr>
          <w:color w:val="000000"/>
        </w:rPr>
        <w:t xml:space="preserve"> СШ ЯМР назначена губернаторская стипендия одарённым детям, проявившим особые способности и добившихся высоких результатов в области образования.</w:t>
      </w:r>
    </w:p>
    <w:p w:rsidR="00E258A5" w:rsidRPr="00E258A5" w:rsidRDefault="00E258A5" w:rsidP="00714654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258A5">
        <w:rPr>
          <w:color w:val="000000"/>
        </w:rPr>
        <w:t xml:space="preserve">По итогам 2017-2018 учебного года ученице МОУ </w:t>
      </w:r>
      <w:proofErr w:type="spellStart"/>
      <w:r w:rsidRPr="00E258A5">
        <w:rPr>
          <w:color w:val="000000"/>
        </w:rPr>
        <w:t>Красноткацкой</w:t>
      </w:r>
      <w:proofErr w:type="spellEnd"/>
      <w:r w:rsidRPr="00E258A5">
        <w:rPr>
          <w:color w:val="000000"/>
        </w:rPr>
        <w:t xml:space="preserve"> СШ ЯМР назначена стипендия департамента образования Ярославской области за проявление настойчивости в овладении знаниями. </w:t>
      </w:r>
    </w:p>
    <w:p w:rsidR="00E258A5" w:rsidRPr="00B37F00" w:rsidRDefault="00E258A5" w:rsidP="00B37F00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58A5">
        <w:rPr>
          <w:rFonts w:ascii="Times New Roman" w:hAnsi="Times New Roman" w:cs="Times New Roman"/>
          <w:sz w:val="24"/>
          <w:szCs w:val="24"/>
        </w:rPr>
        <w:t xml:space="preserve">Адрес размещения информации: </w:t>
      </w:r>
      <w:hyperlink r:id="rId9" w:history="1">
        <w:r w:rsidRPr="00E258A5">
          <w:rPr>
            <w:rStyle w:val="a5"/>
            <w:rFonts w:ascii="Times New Roman" w:hAnsi="Times New Roman" w:cs="Times New Roman"/>
          </w:rPr>
          <w:t>https://yamo.adm.yar.ru/social/index.php</w:t>
        </w:r>
      </w:hyperlink>
    </w:p>
    <w:p w:rsidR="00987738" w:rsidRDefault="00987738" w:rsidP="00B37F00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результате проведения в 2020 году идентификации и </w:t>
      </w:r>
      <w:proofErr w:type="spellStart"/>
      <w:r w:rsidRPr="00C4701A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C4701A">
        <w:rPr>
          <w:rFonts w:ascii="Times New Roman" w:hAnsi="Times New Roman" w:cs="Times New Roman"/>
          <w:sz w:val="24"/>
          <w:szCs w:val="24"/>
        </w:rPr>
        <w:t xml:space="preserve"> школ, работающих в неблагоприятных социальных условиях, в Яросла</w:t>
      </w:r>
      <w:r w:rsidR="00E258A5">
        <w:rPr>
          <w:rFonts w:ascii="Times New Roman" w:hAnsi="Times New Roman" w:cs="Times New Roman"/>
          <w:sz w:val="24"/>
          <w:szCs w:val="24"/>
        </w:rPr>
        <w:t>вской области, в Ярославском муниципальном</w:t>
      </w:r>
      <w:r w:rsidRPr="00C4701A"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 w:rsidR="00E258A5">
        <w:rPr>
          <w:rFonts w:ascii="Times New Roman" w:hAnsi="Times New Roman" w:cs="Times New Roman"/>
          <w:sz w:val="24"/>
          <w:szCs w:val="24"/>
        </w:rPr>
        <w:t>Лучинская</w:t>
      </w:r>
      <w:proofErr w:type="spellEnd"/>
      <w:r w:rsidR="00E258A5">
        <w:rPr>
          <w:rFonts w:ascii="Times New Roman" w:hAnsi="Times New Roman" w:cs="Times New Roman"/>
          <w:sz w:val="24"/>
          <w:szCs w:val="24"/>
        </w:rPr>
        <w:t xml:space="preserve"> школа вошла </w:t>
      </w:r>
      <w:r w:rsidRPr="00C4701A">
        <w:rPr>
          <w:rFonts w:ascii="Times New Roman" w:hAnsi="Times New Roman" w:cs="Times New Roman"/>
          <w:sz w:val="24"/>
          <w:szCs w:val="24"/>
        </w:rPr>
        <w:t>в категорию школ с низкими образовательными результатами.</w:t>
      </w:r>
    </w:p>
    <w:p w:rsidR="00B37F00" w:rsidRPr="00B37F00" w:rsidRDefault="00B37F00" w:rsidP="00B37F00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Pr="00B37F00" w:rsidRDefault="00987738" w:rsidP="00B37F00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37F00">
        <w:rPr>
          <w:rFonts w:ascii="Times New Roman" w:hAnsi="Times New Roman"/>
          <w:b/>
          <w:sz w:val="24"/>
          <w:szCs w:val="24"/>
        </w:rPr>
        <w:t>Анализ результативности д</w:t>
      </w:r>
      <w:r w:rsidR="00F4262F" w:rsidRPr="00B37F00">
        <w:rPr>
          <w:rFonts w:ascii="Times New Roman" w:hAnsi="Times New Roman"/>
          <w:b/>
          <w:sz w:val="24"/>
          <w:szCs w:val="24"/>
        </w:rPr>
        <w:t xml:space="preserve">еятельности </w:t>
      </w:r>
      <w:proofErr w:type="spellStart"/>
      <w:r w:rsidR="00F4262F" w:rsidRPr="00B37F00">
        <w:rPr>
          <w:rFonts w:ascii="Times New Roman" w:hAnsi="Times New Roman"/>
          <w:b/>
          <w:sz w:val="24"/>
          <w:szCs w:val="24"/>
        </w:rPr>
        <w:t>Лучинской</w:t>
      </w:r>
      <w:proofErr w:type="spellEnd"/>
      <w:r w:rsidR="00F4262F" w:rsidRPr="00B37F00">
        <w:rPr>
          <w:rFonts w:ascii="Times New Roman" w:hAnsi="Times New Roman"/>
          <w:b/>
          <w:sz w:val="24"/>
          <w:szCs w:val="24"/>
        </w:rPr>
        <w:t xml:space="preserve"> СОШ</w:t>
      </w:r>
      <w:r w:rsidRPr="00B37F0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1667"/>
        <w:gridCol w:w="1817"/>
        <w:gridCol w:w="1812"/>
      </w:tblGrid>
      <w:tr w:rsidR="00987738" w:rsidRPr="00C4701A" w:rsidTr="00B37F00">
        <w:tc>
          <w:tcPr>
            <w:tcW w:w="2388" w:type="pct"/>
          </w:tcPr>
          <w:p w:rsidR="00987738" w:rsidRPr="00B37F00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F00">
              <w:rPr>
                <w:rFonts w:ascii="Times New Roman" w:hAnsi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822" w:type="pct"/>
          </w:tcPr>
          <w:p w:rsidR="00987738" w:rsidRPr="00B37F00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F00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96" w:type="pct"/>
          </w:tcPr>
          <w:p w:rsidR="00987738" w:rsidRPr="00B37F00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F0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94" w:type="pct"/>
          </w:tcPr>
          <w:p w:rsidR="00987738" w:rsidRPr="00B37F00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F00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9A2CF9" w:rsidRPr="00C4701A" w:rsidTr="00B37F00">
        <w:tc>
          <w:tcPr>
            <w:tcW w:w="2388" w:type="pct"/>
          </w:tcPr>
          <w:p w:rsidR="009A2CF9" w:rsidRPr="00C4701A" w:rsidRDefault="009A2CF9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ЕГЭ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822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6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4" w:type="pct"/>
          </w:tcPr>
          <w:p w:rsidR="009A2CF9" w:rsidRPr="00C4701A" w:rsidRDefault="009A2CF9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9A2CF9" w:rsidRPr="00C4701A" w:rsidTr="00B37F00">
        <w:tc>
          <w:tcPr>
            <w:tcW w:w="2388" w:type="pct"/>
          </w:tcPr>
          <w:p w:rsidR="009A2CF9" w:rsidRPr="00C4701A" w:rsidRDefault="009A2CF9" w:rsidP="009A2CF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ЕГЭ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822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894" w:type="pct"/>
          </w:tcPr>
          <w:p w:rsidR="009A2CF9" w:rsidRPr="00C4701A" w:rsidRDefault="009A2CF9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A2CF9" w:rsidRPr="00C4701A" w:rsidTr="00B37F00">
        <w:tc>
          <w:tcPr>
            <w:tcW w:w="2388" w:type="pct"/>
          </w:tcPr>
          <w:p w:rsidR="009A2CF9" w:rsidRPr="00C4701A" w:rsidRDefault="009A2CF9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русскому языку</w:t>
            </w:r>
          </w:p>
        </w:tc>
        <w:tc>
          <w:tcPr>
            <w:tcW w:w="822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4" w:type="pct"/>
          </w:tcPr>
          <w:p w:rsidR="009A2CF9" w:rsidRPr="00C4701A" w:rsidRDefault="009A2CF9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A2CF9" w:rsidRPr="00C4701A" w:rsidTr="00B37F00">
        <w:tc>
          <w:tcPr>
            <w:tcW w:w="2388" w:type="pct"/>
          </w:tcPr>
          <w:p w:rsidR="009A2CF9" w:rsidRPr="00C4701A" w:rsidRDefault="009A2CF9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математике</w:t>
            </w:r>
          </w:p>
        </w:tc>
        <w:tc>
          <w:tcPr>
            <w:tcW w:w="822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6" w:type="pct"/>
          </w:tcPr>
          <w:p w:rsidR="009A2CF9" w:rsidRPr="00C4701A" w:rsidRDefault="00142011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4" w:type="pct"/>
          </w:tcPr>
          <w:p w:rsidR="009A2CF9" w:rsidRPr="00C4701A" w:rsidRDefault="009A2CF9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427ED" w:rsidRPr="00C4701A" w:rsidTr="00B37F00">
        <w:tc>
          <w:tcPr>
            <w:tcW w:w="2388" w:type="pct"/>
          </w:tcPr>
          <w:p w:rsidR="007427ED" w:rsidRPr="00C4701A" w:rsidRDefault="007427ED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ВПР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822" w:type="pct"/>
          </w:tcPr>
          <w:p w:rsidR="007427ED" w:rsidRDefault="007427ED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896" w:type="pct"/>
          </w:tcPr>
          <w:p w:rsidR="007427ED" w:rsidRDefault="007427ED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894" w:type="pct"/>
          </w:tcPr>
          <w:p w:rsidR="007427ED" w:rsidRDefault="007427ED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</w:tr>
      <w:tr w:rsidR="007427ED" w:rsidRPr="00C4701A" w:rsidTr="00B37F00">
        <w:tc>
          <w:tcPr>
            <w:tcW w:w="2388" w:type="pct"/>
          </w:tcPr>
          <w:p w:rsidR="007427ED" w:rsidRPr="00C4701A" w:rsidRDefault="007427ED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ВПР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822" w:type="pct"/>
          </w:tcPr>
          <w:p w:rsidR="007427ED" w:rsidRDefault="007427ED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896" w:type="pct"/>
          </w:tcPr>
          <w:p w:rsidR="007427ED" w:rsidRDefault="007427ED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894" w:type="pct"/>
          </w:tcPr>
          <w:p w:rsidR="007427ED" w:rsidRDefault="007427ED" w:rsidP="0014201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</w:tbl>
    <w:p w:rsidR="009A2CF9" w:rsidRDefault="009A2CF9" w:rsidP="009A2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378" w:rsidRPr="00534667" w:rsidRDefault="001B7190" w:rsidP="0014201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Основными очевидными причинами</w:t>
      </w:r>
      <w:r w:rsidR="00DC181B" w:rsidRPr="00534667">
        <w:rPr>
          <w:rFonts w:ascii="Times New Roman" w:hAnsi="Times New Roman"/>
          <w:sz w:val="24"/>
          <w:szCs w:val="24"/>
        </w:rPr>
        <w:t xml:space="preserve"> сниженных </w:t>
      </w:r>
      <w:r w:rsidRPr="00534667">
        <w:rPr>
          <w:rFonts w:ascii="Times New Roman" w:hAnsi="Times New Roman"/>
          <w:sz w:val="24"/>
          <w:szCs w:val="24"/>
        </w:rPr>
        <w:t xml:space="preserve"> образовательных результатов в ШНОР </w:t>
      </w:r>
      <w:r w:rsidR="00142011">
        <w:rPr>
          <w:rFonts w:ascii="Times New Roman" w:hAnsi="Times New Roman"/>
          <w:sz w:val="24"/>
          <w:szCs w:val="24"/>
        </w:rPr>
        <w:t xml:space="preserve">Ярославского </w:t>
      </w:r>
      <w:r w:rsidRPr="00534667">
        <w:rPr>
          <w:rFonts w:ascii="Times New Roman" w:hAnsi="Times New Roman"/>
          <w:sz w:val="24"/>
          <w:szCs w:val="24"/>
        </w:rPr>
        <w:t>района на уровне ниже пороговых значений являются:</w:t>
      </w:r>
    </w:p>
    <w:p w:rsidR="001B7190" w:rsidRPr="00534667" w:rsidRDefault="00DC181B" w:rsidP="00DC181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-</w:t>
      </w:r>
      <w:r w:rsidR="001B7190" w:rsidRPr="00534667">
        <w:rPr>
          <w:rFonts w:ascii="Times New Roman" w:hAnsi="Times New Roman"/>
          <w:sz w:val="24"/>
          <w:szCs w:val="24"/>
        </w:rPr>
        <w:t xml:space="preserve"> </w:t>
      </w:r>
      <w:r w:rsidRPr="00534667">
        <w:rPr>
          <w:rFonts w:ascii="Times New Roman" w:hAnsi="Times New Roman"/>
          <w:sz w:val="24"/>
          <w:szCs w:val="24"/>
        </w:rPr>
        <w:t xml:space="preserve">социальный барьер: </w:t>
      </w:r>
      <w:r w:rsidR="001B7190" w:rsidRPr="00534667">
        <w:rPr>
          <w:rFonts w:ascii="Times New Roman" w:hAnsi="Times New Roman"/>
          <w:sz w:val="24"/>
          <w:szCs w:val="24"/>
        </w:rPr>
        <w:t xml:space="preserve">миграция благополучно-социальных </w:t>
      </w:r>
      <w:r w:rsidR="000115A4">
        <w:rPr>
          <w:rFonts w:ascii="Times New Roman" w:hAnsi="Times New Roman"/>
          <w:sz w:val="24"/>
          <w:szCs w:val="24"/>
        </w:rPr>
        <w:t>семей в областной центр</w:t>
      </w:r>
      <w:r w:rsidR="001B7190" w:rsidRPr="00534667">
        <w:rPr>
          <w:rFonts w:ascii="Times New Roman" w:hAnsi="Times New Roman"/>
          <w:sz w:val="24"/>
          <w:szCs w:val="24"/>
        </w:rPr>
        <w:t xml:space="preserve">, что ухудшает </w:t>
      </w:r>
      <w:r w:rsidRPr="00534667">
        <w:rPr>
          <w:rFonts w:ascii="Times New Roman" w:hAnsi="Times New Roman"/>
          <w:sz w:val="24"/>
          <w:szCs w:val="24"/>
        </w:rPr>
        <w:t>социальное здоровье населения района в целом</w:t>
      </w:r>
      <w:r w:rsidR="001B7190" w:rsidRPr="00534667">
        <w:rPr>
          <w:rFonts w:ascii="Times New Roman" w:hAnsi="Times New Roman"/>
          <w:sz w:val="24"/>
          <w:szCs w:val="24"/>
        </w:rPr>
        <w:t>;</w:t>
      </w:r>
    </w:p>
    <w:p w:rsidR="00DC181B" w:rsidRPr="00534667" w:rsidRDefault="001B7190" w:rsidP="00DC181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- </w:t>
      </w:r>
      <w:r w:rsidR="00DC181B" w:rsidRPr="00534667">
        <w:rPr>
          <w:rFonts w:ascii="Times New Roman" w:hAnsi="Times New Roman"/>
          <w:sz w:val="24"/>
          <w:szCs w:val="24"/>
        </w:rPr>
        <w:t xml:space="preserve">финансовый барьер: недостаточная материально-техническая оснащенность удаленных </w:t>
      </w:r>
      <w:r w:rsidR="00142011">
        <w:rPr>
          <w:rFonts w:ascii="Times New Roman" w:hAnsi="Times New Roman"/>
          <w:sz w:val="24"/>
          <w:szCs w:val="24"/>
        </w:rPr>
        <w:t>и</w:t>
      </w:r>
      <w:r w:rsidR="00142011" w:rsidRPr="00142011">
        <w:rPr>
          <w:rFonts w:ascii="Times New Roman" w:hAnsi="Times New Roman"/>
          <w:sz w:val="24"/>
          <w:szCs w:val="24"/>
        </w:rPr>
        <w:t>/</w:t>
      </w:r>
      <w:r w:rsidR="00142011">
        <w:rPr>
          <w:rFonts w:ascii="Times New Roman" w:hAnsi="Times New Roman"/>
          <w:sz w:val="24"/>
          <w:szCs w:val="24"/>
        </w:rPr>
        <w:t xml:space="preserve">или малокомплектных </w:t>
      </w:r>
      <w:r w:rsidR="00DC181B" w:rsidRPr="00534667">
        <w:rPr>
          <w:rFonts w:ascii="Times New Roman" w:hAnsi="Times New Roman"/>
          <w:sz w:val="24"/>
          <w:szCs w:val="24"/>
        </w:rPr>
        <w:t>сельских школ;</w:t>
      </w:r>
    </w:p>
    <w:p w:rsidR="00DC181B" w:rsidRPr="00534667" w:rsidRDefault="00DC181B" w:rsidP="006F13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- территориальный барьер: отс</w:t>
      </w:r>
      <w:r w:rsidR="000115A4">
        <w:rPr>
          <w:rFonts w:ascii="Times New Roman" w:hAnsi="Times New Roman"/>
          <w:sz w:val="24"/>
          <w:szCs w:val="24"/>
        </w:rPr>
        <w:t xml:space="preserve">утствие возможности у </w:t>
      </w:r>
      <w:r w:rsidRPr="00534667">
        <w:rPr>
          <w:rFonts w:ascii="Times New Roman" w:hAnsi="Times New Roman"/>
          <w:sz w:val="24"/>
          <w:szCs w:val="24"/>
        </w:rPr>
        <w:t>сельских школ регулярно вывозить обучающи</w:t>
      </w:r>
      <w:r w:rsidR="00AB0AF0" w:rsidRPr="00534667">
        <w:rPr>
          <w:rFonts w:ascii="Times New Roman" w:hAnsi="Times New Roman"/>
          <w:sz w:val="24"/>
          <w:szCs w:val="24"/>
        </w:rPr>
        <w:t>хся на районные и областные мероприятия</w:t>
      </w:r>
      <w:r w:rsidRPr="00534667">
        <w:rPr>
          <w:rFonts w:ascii="Times New Roman" w:hAnsi="Times New Roman"/>
          <w:sz w:val="24"/>
          <w:szCs w:val="24"/>
        </w:rPr>
        <w:t>;</w:t>
      </w:r>
    </w:p>
    <w:p w:rsidR="00DC181B" w:rsidRPr="00534667" w:rsidRDefault="00DC181B" w:rsidP="00DC181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- методический барьер: отсутствие возможности у педагогов школ регулярно посещать методические центры в районном и областном центрах;</w:t>
      </w:r>
    </w:p>
    <w:p w:rsidR="00DC181B" w:rsidRPr="00534667" w:rsidRDefault="006F1378" w:rsidP="001338C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- квалификационный барьер: </w:t>
      </w:r>
      <w:r w:rsidR="00142011">
        <w:rPr>
          <w:rFonts w:ascii="Times New Roman" w:hAnsi="Times New Roman"/>
          <w:sz w:val="24"/>
          <w:szCs w:val="24"/>
        </w:rPr>
        <w:t>малая привлекательность трудоустройства</w:t>
      </w:r>
      <w:r w:rsidRPr="00534667">
        <w:rPr>
          <w:rFonts w:ascii="Times New Roman" w:hAnsi="Times New Roman"/>
          <w:sz w:val="24"/>
          <w:szCs w:val="24"/>
        </w:rPr>
        <w:t xml:space="preserve"> квалифицированных педагогических кадр</w:t>
      </w:r>
      <w:r w:rsidR="000115A4">
        <w:rPr>
          <w:rFonts w:ascii="Times New Roman" w:hAnsi="Times New Roman"/>
          <w:sz w:val="24"/>
          <w:szCs w:val="24"/>
        </w:rPr>
        <w:t>ов в удаленные</w:t>
      </w:r>
      <w:r w:rsidR="00142011">
        <w:rPr>
          <w:rFonts w:ascii="Times New Roman" w:hAnsi="Times New Roman"/>
          <w:sz w:val="24"/>
          <w:szCs w:val="24"/>
        </w:rPr>
        <w:t xml:space="preserve"> сельс</w:t>
      </w:r>
      <w:r w:rsidR="000115A4">
        <w:rPr>
          <w:rFonts w:ascii="Times New Roman" w:hAnsi="Times New Roman"/>
          <w:sz w:val="24"/>
          <w:szCs w:val="24"/>
        </w:rPr>
        <w:t>кие школы</w:t>
      </w:r>
      <w:r w:rsidRPr="00534667">
        <w:rPr>
          <w:rFonts w:ascii="Times New Roman" w:hAnsi="Times New Roman"/>
          <w:sz w:val="24"/>
          <w:szCs w:val="24"/>
        </w:rPr>
        <w:t>.</w:t>
      </w:r>
    </w:p>
    <w:p w:rsidR="000115A4" w:rsidRDefault="001D71A3" w:rsidP="000115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1A3">
        <w:rPr>
          <w:rFonts w:ascii="Times New Roman" w:hAnsi="Times New Roman"/>
          <w:sz w:val="24"/>
          <w:szCs w:val="24"/>
        </w:rPr>
        <w:t>Стратегия изме</w:t>
      </w:r>
      <w:r w:rsidR="000115A4">
        <w:rPr>
          <w:rFonts w:ascii="Times New Roman" w:hAnsi="Times New Roman"/>
          <w:sz w:val="24"/>
          <w:szCs w:val="24"/>
        </w:rPr>
        <w:t>нений должна быть направлена:</w:t>
      </w:r>
    </w:p>
    <w:p w:rsidR="000115A4" w:rsidRDefault="000115A4" w:rsidP="000115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эффективной внутренней системы качества в ШНОР;</w:t>
      </w:r>
    </w:p>
    <w:p w:rsidR="000115A4" w:rsidRDefault="000115A4" w:rsidP="000115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профессиональной деятельности педагогов;</w:t>
      </w:r>
    </w:p>
    <w:p w:rsidR="000115A4" w:rsidRDefault="000115A4" w:rsidP="000115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непрерывное повышение профессионального мастерства педагогов.</w:t>
      </w:r>
    </w:p>
    <w:p w:rsidR="001D71A3" w:rsidRPr="00F1581A" w:rsidRDefault="001D71A3" w:rsidP="000115A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Программа поддержки школ с низкими образовательн</w:t>
      </w:r>
      <w:r w:rsidR="000115A4">
        <w:rPr>
          <w:rFonts w:ascii="Times New Roman" w:hAnsi="Times New Roman"/>
          <w:sz w:val="24"/>
          <w:szCs w:val="24"/>
        </w:rPr>
        <w:t xml:space="preserve">ыми результатами ориентирована </w:t>
      </w:r>
      <w:r w:rsidRPr="00F1581A">
        <w:rPr>
          <w:rFonts w:ascii="Times New Roman" w:hAnsi="Times New Roman"/>
          <w:sz w:val="24"/>
          <w:szCs w:val="24"/>
        </w:rPr>
        <w:t>на ока</w:t>
      </w:r>
      <w:r w:rsidR="000115A4">
        <w:rPr>
          <w:rFonts w:ascii="Times New Roman" w:hAnsi="Times New Roman"/>
          <w:sz w:val="24"/>
          <w:szCs w:val="24"/>
        </w:rPr>
        <w:t xml:space="preserve">зание методической помощи ШНОР ЯМР в оказании </w:t>
      </w:r>
      <w:r w:rsidRPr="00F1581A">
        <w:rPr>
          <w:rFonts w:ascii="Times New Roman" w:hAnsi="Times New Roman"/>
          <w:sz w:val="24"/>
          <w:szCs w:val="24"/>
        </w:rPr>
        <w:t xml:space="preserve">адресной поддержки </w:t>
      </w:r>
      <w:r w:rsidR="000115A4">
        <w:rPr>
          <w:rFonts w:ascii="Times New Roman" w:hAnsi="Times New Roman"/>
          <w:sz w:val="24"/>
          <w:szCs w:val="24"/>
        </w:rPr>
        <w:t xml:space="preserve">педагогов, сопровождающих </w:t>
      </w:r>
      <w:r w:rsidRPr="00F1581A">
        <w:rPr>
          <w:rFonts w:ascii="Times New Roman" w:hAnsi="Times New Roman"/>
          <w:sz w:val="24"/>
          <w:szCs w:val="24"/>
        </w:rPr>
        <w:t>детей, испытывающих трудности в обучении.</w:t>
      </w:r>
    </w:p>
    <w:p w:rsidR="00D9484E" w:rsidRDefault="00D9484E" w:rsidP="00D9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84E" w:rsidRPr="00F1581A" w:rsidRDefault="00D9484E" w:rsidP="00D9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3. Принципы, лежащие в основе Программы</w:t>
      </w:r>
    </w:p>
    <w:p w:rsidR="00D9484E" w:rsidRPr="00F1581A" w:rsidRDefault="00D9484E" w:rsidP="00D94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006" w:rsidRPr="00B37F00" w:rsidRDefault="00D9484E" w:rsidP="00B37F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Для успешной реализации данных идей </w:t>
      </w:r>
      <w:r w:rsidRPr="00D9484E">
        <w:rPr>
          <w:rFonts w:ascii="Times New Roman" w:hAnsi="Times New Roman"/>
          <w:sz w:val="24"/>
          <w:szCs w:val="24"/>
        </w:rPr>
        <w:t>в муниципальной системе образования необходимо опираться на принципы:</w:t>
      </w:r>
      <w:r w:rsidR="00B37F00">
        <w:rPr>
          <w:rFonts w:ascii="Times New Roman" w:hAnsi="Times New Roman"/>
          <w:sz w:val="24"/>
          <w:szCs w:val="24"/>
        </w:rPr>
        <w:t xml:space="preserve"> </w:t>
      </w:r>
      <w:r w:rsidR="00677006" w:rsidRPr="00B37F00">
        <w:rPr>
          <w:rFonts w:ascii="Times New Roman" w:hAnsi="Times New Roman"/>
          <w:sz w:val="24"/>
          <w:szCs w:val="24"/>
        </w:rPr>
        <w:t>отчётность о взаимной ответственности всех участников проекта;</w:t>
      </w:r>
      <w:r w:rsidR="00B37F00">
        <w:rPr>
          <w:rFonts w:ascii="Times New Roman" w:hAnsi="Times New Roman"/>
          <w:sz w:val="24"/>
          <w:szCs w:val="24"/>
        </w:rPr>
        <w:t xml:space="preserve"> </w:t>
      </w:r>
      <w:r w:rsidR="00677006" w:rsidRPr="00B37F00">
        <w:rPr>
          <w:rFonts w:ascii="Times New Roman" w:hAnsi="Times New Roman"/>
          <w:sz w:val="24"/>
          <w:szCs w:val="24"/>
        </w:rPr>
        <w:t>стратегичес</w:t>
      </w:r>
      <w:r w:rsidR="00B37F00">
        <w:rPr>
          <w:rFonts w:ascii="Times New Roman" w:hAnsi="Times New Roman"/>
          <w:sz w:val="24"/>
          <w:szCs w:val="24"/>
        </w:rPr>
        <w:t>кий характер планирования</w:t>
      </w:r>
      <w:r w:rsidR="00677006" w:rsidRPr="00B37F00">
        <w:rPr>
          <w:rFonts w:ascii="Times New Roman" w:hAnsi="Times New Roman"/>
          <w:sz w:val="24"/>
          <w:szCs w:val="24"/>
        </w:rPr>
        <w:t>;</w:t>
      </w:r>
      <w:r w:rsidR="00B37F00">
        <w:rPr>
          <w:rFonts w:ascii="Times New Roman" w:hAnsi="Times New Roman"/>
          <w:sz w:val="24"/>
          <w:szCs w:val="24"/>
        </w:rPr>
        <w:t xml:space="preserve"> </w:t>
      </w:r>
      <w:r w:rsidR="00677006" w:rsidRPr="00B37F00">
        <w:rPr>
          <w:rFonts w:ascii="Times New Roman" w:hAnsi="Times New Roman"/>
          <w:sz w:val="24"/>
          <w:szCs w:val="24"/>
        </w:rPr>
        <w:t>дифференциация инструментов поддержки;</w:t>
      </w:r>
    </w:p>
    <w:p w:rsidR="00677006" w:rsidRPr="00B37F00" w:rsidRDefault="00677006" w:rsidP="00B37F00">
      <w:pPr>
        <w:jc w:val="both"/>
        <w:rPr>
          <w:rFonts w:ascii="Times New Roman" w:hAnsi="Times New Roman"/>
          <w:sz w:val="24"/>
          <w:szCs w:val="24"/>
        </w:rPr>
      </w:pPr>
      <w:r w:rsidRPr="00B37F00">
        <w:rPr>
          <w:rFonts w:ascii="Times New Roman" w:hAnsi="Times New Roman"/>
          <w:sz w:val="24"/>
          <w:szCs w:val="24"/>
        </w:rPr>
        <w:t>формирование инфраструктуры поддержки;</w:t>
      </w:r>
      <w:r w:rsidR="00B37F00">
        <w:rPr>
          <w:rFonts w:ascii="Times New Roman" w:hAnsi="Times New Roman"/>
          <w:sz w:val="24"/>
          <w:szCs w:val="24"/>
        </w:rPr>
        <w:t xml:space="preserve"> </w:t>
      </w:r>
      <w:r w:rsidRPr="00B37F00">
        <w:rPr>
          <w:rFonts w:ascii="Times New Roman" w:hAnsi="Times New Roman"/>
          <w:sz w:val="24"/>
          <w:szCs w:val="24"/>
        </w:rPr>
        <w:t>баланс контроля и автономии.</w:t>
      </w:r>
    </w:p>
    <w:p w:rsidR="00D9484E" w:rsidRPr="00F1581A" w:rsidRDefault="00D9484E" w:rsidP="00D9484E">
      <w:pPr>
        <w:spacing w:after="0" w:line="240" w:lineRule="auto"/>
        <w:rPr>
          <w:rFonts w:ascii="Times New Roman" w:hAnsi="Times New Roman"/>
          <w:sz w:val="24"/>
          <w:szCs w:val="24"/>
        </w:rPr>
        <w:sectPr w:rsidR="00D9484E" w:rsidRPr="00F1581A" w:rsidSect="0067700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9484E" w:rsidRPr="00F1581A" w:rsidRDefault="00D9484E" w:rsidP="00D94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lastRenderedPageBreak/>
        <w:t>4.  Цели Программы</w:t>
      </w:r>
    </w:p>
    <w:p w:rsidR="00AB0AF0" w:rsidRPr="00534667" w:rsidRDefault="00AB0AF0" w:rsidP="00677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Цель: </w:t>
      </w:r>
      <w:r w:rsidR="000115A4" w:rsidRPr="00534667">
        <w:rPr>
          <w:rFonts w:ascii="Times New Roman" w:hAnsi="Times New Roman"/>
          <w:sz w:val="24"/>
          <w:szCs w:val="24"/>
        </w:rPr>
        <w:t>повышение качеств образования в школах, имеющих результаты ниже средних показателей по региону</w:t>
      </w:r>
    </w:p>
    <w:p w:rsidR="00AB0AF0" w:rsidRPr="00534667" w:rsidRDefault="00AB0AF0" w:rsidP="00677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Задачи:</w:t>
      </w:r>
    </w:p>
    <w:p w:rsidR="00AB0AF0" w:rsidRPr="00534667" w:rsidRDefault="00AB0AF0" w:rsidP="00AB0AF0">
      <w:pPr>
        <w:pStyle w:val="a3"/>
        <w:numPr>
          <w:ilvl w:val="0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Оценить эффективность деятельнос</w:t>
      </w:r>
      <w:r w:rsidR="000115A4">
        <w:rPr>
          <w:rFonts w:ascii="Times New Roman" w:hAnsi="Times New Roman"/>
          <w:sz w:val="24"/>
          <w:szCs w:val="24"/>
        </w:rPr>
        <w:t>ти в ШНОР</w:t>
      </w:r>
      <w:r w:rsidRPr="00534667">
        <w:rPr>
          <w:rFonts w:ascii="Times New Roman" w:hAnsi="Times New Roman"/>
          <w:sz w:val="24"/>
          <w:szCs w:val="24"/>
        </w:rPr>
        <w:t>:</w:t>
      </w:r>
    </w:p>
    <w:p w:rsidR="0059257F" w:rsidRPr="00534667" w:rsidRDefault="00AB0AF0" w:rsidP="00AB0AF0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Дифференциация причин низких образовательных результатов</w:t>
      </w:r>
      <w:r w:rsidR="0059257F" w:rsidRPr="00534667">
        <w:rPr>
          <w:rFonts w:ascii="Times New Roman" w:hAnsi="Times New Roman"/>
          <w:sz w:val="24"/>
          <w:szCs w:val="24"/>
        </w:rPr>
        <w:t>.</w:t>
      </w:r>
    </w:p>
    <w:p w:rsidR="00AB0AF0" w:rsidRPr="00534667" w:rsidRDefault="0059257F" w:rsidP="00AB0AF0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Выявление внешних </w:t>
      </w:r>
      <w:r w:rsidR="00AB0AF0" w:rsidRPr="00534667">
        <w:rPr>
          <w:rFonts w:ascii="Times New Roman" w:hAnsi="Times New Roman"/>
          <w:sz w:val="24"/>
          <w:szCs w:val="24"/>
        </w:rPr>
        <w:t>препятствий к достижению среднего уровня образовательных результатов.</w:t>
      </w:r>
    </w:p>
    <w:p w:rsidR="0059257F" w:rsidRPr="00534667" w:rsidRDefault="0059257F" w:rsidP="00AB0AF0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Выявление внутренних препятствий к достижению  среднего уровня образовательных результатов.</w:t>
      </w:r>
    </w:p>
    <w:p w:rsidR="00AF4FD7" w:rsidRPr="00534667" w:rsidRDefault="00AB0AF0" w:rsidP="0059257F">
      <w:pPr>
        <w:pStyle w:val="a3"/>
        <w:numPr>
          <w:ilvl w:val="0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667">
        <w:rPr>
          <w:rFonts w:ascii="Times New Roman" w:hAnsi="Times New Roman"/>
          <w:sz w:val="24"/>
          <w:szCs w:val="24"/>
        </w:rPr>
        <w:t>Провести детальный ресурсный анализ</w:t>
      </w:r>
      <w:r w:rsidR="00AF4FD7" w:rsidRPr="00534667">
        <w:rPr>
          <w:rFonts w:ascii="Times New Roman" w:hAnsi="Times New Roman"/>
          <w:sz w:val="24"/>
          <w:szCs w:val="24"/>
        </w:rPr>
        <w:t xml:space="preserve"> всех видов: организационных, финансовых, кадровых, квалификационных, методических, территориальных, рекреационных, культурных, социальных.</w:t>
      </w:r>
      <w:proofErr w:type="gramEnd"/>
    </w:p>
    <w:p w:rsidR="00AF4FD7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Выявление</w:t>
      </w:r>
      <w:r w:rsidR="00AB0AF0" w:rsidRPr="00534667">
        <w:rPr>
          <w:rFonts w:ascii="Times New Roman" w:hAnsi="Times New Roman"/>
          <w:sz w:val="24"/>
          <w:szCs w:val="24"/>
        </w:rPr>
        <w:t xml:space="preserve"> имеющихся </w:t>
      </w:r>
      <w:r w:rsidRPr="00534667">
        <w:rPr>
          <w:rFonts w:ascii="Times New Roman" w:hAnsi="Times New Roman"/>
          <w:sz w:val="24"/>
          <w:szCs w:val="24"/>
        </w:rPr>
        <w:t>ресурсов.</w:t>
      </w:r>
    </w:p>
    <w:p w:rsidR="0059257F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Выявление </w:t>
      </w:r>
      <w:r w:rsidR="00AB0AF0" w:rsidRPr="00534667">
        <w:rPr>
          <w:rFonts w:ascii="Times New Roman" w:hAnsi="Times New Roman"/>
          <w:sz w:val="24"/>
          <w:szCs w:val="24"/>
        </w:rPr>
        <w:t>по</w:t>
      </w:r>
      <w:r w:rsidRPr="00534667">
        <w:rPr>
          <w:rFonts w:ascii="Times New Roman" w:hAnsi="Times New Roman"/>
          <w:sz w:val="24"/>
          <w:szCs w:val="24"/>
        </w:rPr>
        <w:t>тенциальных ресурсов</w:t>
      </w:r>
      <w:r w:rsidR="00AB0AF0" w:rsidRPr="00534667">
        <w:rPr>
          <w:rFonts w:ascii="Times New Roman" w:hAnsi="Times New Roman"/>
          <w:sz w:val="24"/>
          <w:szCs w:val="24"/>
        </w:rPr>
        <w:t xml:space="preserve">. </w:t>
      </w:r>
    </w:p>
    <w:p w:rsidR="0059257F" w:rsidRPr="00534667" w:rsidRDefault="00AB0AF0" w:rsidP="0059257F">
      <w:pPr>
        <w:pStyle w:val="a3"/>
        <w:numPr>
          <w:ilvl w:val="0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Выстроить схему многомерного взаимодей</w:t>
      </w:r>
      <w:r w:rsidR="0059257F" w:rsidRPr="00534667">
        <w:rPr>
          <w:rFonts w:ascii="Times New Roman" w:hAnsi="Times New Roman"/>
          <w:sz w:val="24"/>
          <w:szCs w:val="24"/>
        </w:rPr>
        <w:t>ствия субъектов образовательной деятельности в контексте ШНОР.</w:t>
      </w:r>
    </w:p>
    <w:p w:rsidR="0059257F" w:rsidRPr="00534667" w:rsidRDefault="0059257F" w:rsidP="0059257F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Взаимодействие «О</w:t>
      </w:r>
      <w:r w:rsidR="00AB0AF0" w:rsidRPr="00534667">
        <w:rPr>
          <w:rFonts w:ascii="Times New Roman" w:hAnsi="Times New Roman"/>
          <w:sz w:val="24"/>
          <w:szCs w:val="24"/>
        </w:rPr>
        <w:t xml:space="preserve">тдел образования муниципального района – </w:t>
      </w:r>
      <w:r w:rsidRPr="00534667">
        <w:rPr>
          <w:rFonts w:ascii="Times New Roman" w:hAnsi="Times New Roman"/>
          <w:sz w:val="24"/>
          <w:szCs w:val="24"/>
        </w:rPr>
        <w:t>Ш</w:t>
      </w:r>
      <w:r w:rsidR="00AB0AF0" w:rsidRPr="00534667">
        <w:rPr>
          <w:rFonts w:ascii="Times New Roman" w:hAnsi="Times New Roman"/>
          <w:sz w:val="24"/>
          <w:szCs w:val="24"/>
        </w:rPr>
        <w:t>колы с низкими образовательными результатами</w:t>
      </w:r>
      <w:r w:rsidRPr="00534667">
        <w:rPr>
          <w:rFonts w:ascii="Times New Roman" w:hAnsi="Times New Roman"/>
          <w:sz w:val="24"/>
          <w:szCs w:val="24"/>
        </w:rPr>
        <w:t>».</w:t>
      </w:r>
    </w:p>
    <w:p w:rsidR="0059257F" w:rsidRPr="00534667" w:rsidRDefault="0059257F" w:rsidP="0059257F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Взаимодействие</w:t>
      </w:r>
      <w:r w:rsidR="00AB0AF0" w:rsidRPr="00534667">
        <w:rPr>
          <w:rFonts w:ascii="Times New Roman" w:hAnsi="Times New Roman"/>
          <w:sz w:val="24"/>
          <w:szCs w:val="24"/>
        </w:rPr>
        <w:t xml:space="preserve"> </w:t>
      </w:r>
      <w:r w:rsidRPr="00534667">
        <w:rPr>
          <w:rFonts w:ascii="Times New Roman" w:hAnsi="Times New Roman"/>
          <w:sz w:val="24"/>
          <w:szCs w:val="24"/>
        </w:rPr>
        <w:t>«Ш</w:t>
      </w:r>
      <w:r w:rsidR="00AB0AF0" w:rsidRPr="00534667">
        <w:rPr>
          <w:rFonts w:ascii="Times New Roman" w:hAnsi="Times New Roman"/>
          <w:sz w:val="24"/>
          <w:szCs w:val="24"/>
        </w:rPr>
        <w:t>кола-консультант –</w:t>
      </w:r>
      <w:r w:rsidRPr="00534667">
        <w:rPr>
          <w:rFonts w:ascii="Times New Roman" w:hAnsi="Times New Roman"/>
          <w:sz w:val="24"/>
          <w:szCs w:val="24"/>
        </w:rPr>
        <w:t xml:space="preserve"> </w:t>
      </w:r>
      <w:r w:rsidR="00AF4FD7" w:rsidRPr="00534667">
        <w:rPr>
          <w:rFonts w:ascii="Times New Roman" w:hAnsi="Times New Roman"/>
          <w:sz w:val="24"/>
          <w:szCs w:val="24"/>
        </w:rPr>
        <w:t>Школы с низкими образовательными результатами».</w:t>
      </w:r>
    </w:p>
    <w:p w:rsidR="0059257F" w:rsidRPr="00534667" w:rsidRDefault="00AF4FD7" w:rsidP="0059257F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Взаимодействие «Школы с низкими образовательными результатами - </w:t>
      </w:r>
      <w:r w:rsidR="0059257F" w:rsidRPr="00534667">
        <w:rPr>
          <w:rFonts w:ascii="Times New Roman" w:hAnsi="Times New Roman"/>
          <w:sz w:val="24"/>
          <w:szCs w:val="24"/>
        </w:rPr>
        <w:t>И</w:t>
      </w:r>
      <w:r w:rsidR="00AB0AF0" w:rsidRPr="00534667">
        <w:rPr>
          <w:rFonts w:ascii="Times New Roman" w:hAnsi="Times New Roman"/>
          <w:sz w:val="24"/>
          <w:szCs w:val="24"/>
        </w:rPr>
        <w:t>нститут развития образования</w:t>
      </w:r>
      <w:r w:rsidR="0059257F" w:rsidRPr="00534667">
        <w:rPr>
          <w:rFonts w:ascii="Times New Roman" w:hAnsi="Times New Roman"/>
          <w:sz w:val="24"/>
          <w:szCs w:val="24"/>
        </w:rPr>
        <w:t>».</w:t>
      </w:r>
    </w:p>
    <w:p w:rsidR="00AF4FD7" w:rsidRPr="00534667" w:rsidRDefault="0059257F" w:rsidP="00AB0AF0">
      <w:pPr>
        <w:pStyle w:val="a3"/>
        <w:numPr>
          <w:ilvl w:val="0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Составить</w:t>
      </w:r>
      <w:r w:rsidR="00AB0AF0" w:rsidRPr="00534667">
        <w:rPr>
          <w:rFonts w:ascii="Times New Roman" w:hAnsi="Times New Roman"/>
          <w:sz w:val="24"/>
          <w:szCs w:val="24"/>
        </w:rPr>
        <w:t xml:space="preserve"> </w:t>
      </w:r>
      <w:r w:rsidR="00AF4FD7" w:rsidRPr="00534667">
        <w:rPr>
          <w:rFonts w:ascii="Times New Roman" w:hAnsi="Times New Roman"/>
          <w:sz w:val="24"/>
          <w:szCs w:val="24"/>
        </w:rPr>
        <w:t>план действий.</w:t>
      </w:r>
    </w:p>
    <w:p w:rsidR="00AF4FD7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П</w:t>
      </w:r>
      <w:r w:rsidR="0059257F" w:rsidRPr="00534667">
        <w:rPr>
          <w:rFonts w:ascii="Times New Roman" w:hAnsi="Times New Roman"/>
          <w:sz w:val="24"/>
          <w:szCs w:val="24"/>
        </w:rPr>
        <w:t>еречень</w:t>
      </w:r>
      <w:r w:rsidR="00AB0AF0" w:rsidRPr="00534667">
        <w:rPr>
          <w:rFonts w:ascii="Times New Roman" w:hAnsi="Times New Roman"/>
          <w:sz w:val="24"/>
          <w:szCs w:val="24"/>
        </w:rPr>
        <w:t xml:space="preserve"> конкретных дефици</w:t>
      </w:r>
      <w:r w:rsidRPr="00534667">
        <w:rPr>
          <w:rFonts w:ascii="Times New Roman" w:hAnsi="Times New Roman"/>
          <w:sz w:val="24"/>
          <w:szCs w:val="24"/>
        </w:rPr>
        <w:t>тов.</w:t>
      </w:r>
      <w:r w:rsidR="00AB0AF0" w:rsidRPr="00534667">
        <w:rPr>
          <w:rFonts w:ascii="Times New Roman" w:hAnsi="Times New Roman"/>
          <w:sz w:val="24"/>
          <w:szCs w:val="24"/>
        </w:rPr>
        <w:t xml:space="preserve"> </w:t>
      </w:r>
    </w:p>
    <w:p w:rsidR="00AF4FD7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Количественная мера желаемых результатов.</w:t>
      </w:r>
    </w:p>
    <w:p w:rsidR="00AF4FD7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Планирование методических мероприятий.</w:t>
      </w:r>
    </w:p>
    <w:p w:rsidR="00AF4FD7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Организация</w:t>
      </w:r>
      <w:r w:rsidR="00AB0AF0" w:rsidRPr="00534667">
        <w:rPr>
          <w:rFonts w:ascii="Times New Roman" w:hAnsi="Times New Roman"/>
          <w:sz w:val="24"/>
          <w:szCs w:val="24"/>
        </w:rPr>
        <w:t xml:space="preserve"> сетевого взаим</w:t>
      </w:r>
      <w:r w:rsidRPr="00534667">
        <w:rPr>
          <w:rFonts w:ascii="Times New Roman" w:hAnsi="Times New Roman"/>
          <w:sz w:val="24"/>
          <w:szCs w:val="24"/>
        </w:rPr>
        <w:t>одействия.</w:t>
      </w:r>
    </w:p>
    <w:p w:rsidR="00AF4FD7" w:rsidRPr="00534667" w:rsidRDefault="00AF4FD7" w:rsidP="00AF4FD7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Определение зоны ближайшего развития.</w:t>
      </w:r>
      <w:r w:rsidR="00AB0AF0" w:rsidRPr="00534667">
        <w:rPr>
          <w:rFonts w:ascii="Times New Roman" w:hAnsi="Times New Roman"/>
          <w:sz w:val="24"/>
          <w:szCs w:val="24"/>
        </w:rPr>
        <w:t xml:space="preserve"> </w:t>
      </w:r>
    </w:p>
    <w:p w:rsidR="00DC323E" w:rsidRPr="00534667" w:rsidRDefault="00AF4FD7" w:rsidP="00DC323E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П</w:t>
      </w:r>
      <w:r w:rsidR="00AB0AF0" w:rsidRPr="00534667">
        <w:rPr>
          <w:rFonts w:ascii="Times New Roman" w:hAnsi="Times New Roman"/>
          <w:sz w:val="24"/>
          <w:szCs w:val="24"/>
        </w:rPr>
        <w:t>ривле</w:t>
      </w:r>
      <w:r w:rsidRPr="00534667">
        <w:rPr>
          <w:rFonts w:ascii="Times New Roman" w:hAnsi="Times New Roman"/>
          <w:sz w:val="24"/>
          <w:szCs w:val="24"/>
        </w:rPr>
        <w:t>чение</w:t>
      </w:r>
      <w:r w:rsidR="00AB0AF0" w:rsidRPr="00534667">
        <w:rPr>
          <w:rFonts w:ascii="Times New Roman" w:hAnsi="Times New Roman"/>
          <w:sz w:val="24"/>
          <w:szCs w:val="24"/>
        </w:rPr>
        <w:t xml:space="preserve"> в школу дополнительных средств.</w:t>
      </w:r>
    </w:p>
    <w:p w:rsidR="00DC323E" w:rsidRPr="00534667" w:rsidRDefault="00DC323E" w:rsidP="00DC323E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Адресная</w:t>
      </w:r>
      <w:r w:rsidR="00AB0AF0" w:rsidRPr="00534667">
        <w:rPr>
          <w:rFonts w:ascii="Times New Roman" w:hAnsi="Times New Roman"/>
          <w:sz w:val="24"/>
          <w:szCs w:val="24"/>
        </w:rPr>
        <w:t xml:space="preserve"> помощь </w:t>
      </w:r>
      <w:proofErr w:type="gramStart"/>
      <w:r w:rsidR="00AB0AF0" w:rsidRPr="00534667">
        <w:rPr>
          <w:rFonts w:ascii="Times New Roman" w:hAnsi="Times New Roman"/>
          <w:sz w:val="24"/>
          <w:szCs w:val="24"/>
        </w:rPr>
        <w:t>отдельным</w:t>
      </w:r>
      <w:proofErr w:type="gramEnd"/>
      <w:r w:rsidR="00AB0AF0" w:rsidRPr="00534667">
        <w:rPr>
          <w:rFonts w:ascii="Times New Roman" w:hAnsi="Times New Roman"/>
          <w:sz w:val="24"/>
          <w:szCs w:val="24"/>
        </w:rPr>
        <w:t xml:space="preserve"> ШНОР, с разработкой школьных программ и оценкой их эффективности.</w:t>
      </w:r>
    </w:p>
    <w:p w:rsidR="00DC323E" w:rsidRPr="00534667" w:rsidRDefault="00AB0AF0" w:rsidP="00AB0AF0">
      <w:pPr>
        <w:pStyle w:val="a3"/>
        <w:numPr>
          <w:ilvl w:val="0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Обеспечить непрерывное повышение профессионального мастерства педагогов ШНОР</w:t>
      </w:r>
      <w:r w:rsidR="00DC323E" w:rsidRPr="00534667">
        <w:rPr>
          <w:rFonts w:ascii="Times New Roman" w:hAnsi="Times New Roman"/>
          <w:sz w:val="24"/>
          <w:szCs w:val="24"/>
        </w:rPr>
        <w:t>.</w:t>
      </w:r>
    </w:p>
    <w:p w:rsidR="00DC323E" w:rsidRPr="00534667" w:rsidRDefault="00DC323E" w:rsidP="00DC323E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Сочетание</w:t>
      </w:r>
      <w:r w:rsidR="00AB0AF0" w:rsidRPr="00534667">
        <w:rPr>
          <w:rFonts w:ascii="Times New Roman" w:hAnsi="Times New Roman"/>
          <w:sz w:val="24"/>
          <w:szCs w:val="24"/>
        </w:rPr>
        <w:t xml:space="preserve"> очного, заочного и дистанционного форматов повышения квалификации</w:t>
      </w:r>
      <w:r w:rsidRPr="00534667">
        <w:rPr>
          <w:rFonts w:ascii="Times New Roman" w:hAnsi="Times New Roman"/>
          <w:sz w:val="24"/>
          <w:szCs w:val="24"/>
        </w:rPr>
        <w:t>.</w:t>
      </w:r>
    </w:p>
    <w:p w:rsidR="00DC323E" w:rsidRPr="00534667" w:rsidRDefault="00DC323E" w:rsidP="00DC323E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Формирование</w:t>
      </w:r>
      <w:r w:rsidR="00AB0AF0" w:rsidRPr="00534667">
        <w:rPr>
          <w:rFonts w:ascii="Times New Roman" w:hAnsi="Times New Roman"/>
          <w:sz w:val="24"/>
          <w:szCs w:val="24"/>
        </w:rPr>
        <w:t xml:space="preserve"> мотивации у педагогов к </w:t>
      </w:r>
      <w:proofErr w:type="spellStart"/>
      <w:r w:rsidR="00AB0AF0" w:rsidRPr="00534667">
        <w:rPr>
          <w:rFonts w:ascii="Times New Roman" w:hAnsi="Times New Roman"/>
          <w:sz w:val="24"/>
          <w:szCs w:val="24"/>
        </w:rPr>
        <w:t>взаимообучению</w:t>
      </w:r>
      <w:proofErr w:type="spellEnd"/>
      <w:r w:rsidR="00AB0AF0" w:rsidRPr="00534667">
        <w:rPr>
          <w:rFonts w:ascii="Times New Roman" w:hAnsi="Times New Roman"/>
          <w:sz w:val="24"/>
          <w:szCs w:val="24"/>
        </w:rPr>
        <w:t xml:space="preserve"> и самообразованию</w:t>
      </w:r>
      <w:r w:rsidRPr="00534667">
        <w:rPr>
          <w:rFonts w:ascii="Times New Roman" w:hAnsi="Times New Roman"/>
          <w:sz w:val="24"/>
          <w:szCs w:val="24"/>
        </w:rPr>
        <w:t>.</w:t>
      </w:r>
    </w:p>
    <w:p w:rsidR="00DC323E" w:rsidRPr="00534667" w:rsidRDefault="00DC323E" w:rsidP="00DC323E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 xml:space="preserve"> Повышение эффективности педагогической деятельности.</w:t>
      </w:r>
    </w:p>
    <w:p w:rsidR="00AB0AF0" w:rsidRPr="00534667" w:rsidRDefault="00DC323E" w:rsidP="00DC323E">
      <w:pPr>
        <w:pStyle w:val="a3"/>
        <w:numPr>
          <w:ilvl w:val="1"/>
          <w:numId w:val="39"/>
        </w:num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667">
        <w:rPr>
          <w:rFonts w:ascii="Times New Roman" w:hAnsi="Times New Roman"/>
          <w:sz w:val="24"/>
          <w:szCs w:val="24"/>
        </w:rPr>
        <w:t>Повышение</w:t>
      </w:r>
      <w:r w:rsidR="00AB0AF0" w:rsidRPr="00534667">
        <w:rPr>
          <w:rFonts w:ascii="Times New Roman" w:hAnsi="Times New Roman"/>
          <w:sz w:val="24"/>
          <w:szCs w:val="24"/>
        </w:rPr>
        <w:t xml:space="preserve"> удовлетворенности </w:t>
      </w:r>
      <w:r w:rsidRPr="00534667">
        <w:rPr>
          <w:rFonts w:ascii="Times New Roman" w:hAnsi="Times New Roman"/>
          <w:sz w:val="24"/>
          <w:szCs w:val="24"/>
        </w:rPr>
        <w:t xml:space="preserve">у педагога </w:t>
      </w:r>
      <w:r w:rsidR="00AB0AF0" w:rsidRPr="00534667">
        <w:rPr>
          <w:rFonts w:ascii="Times New Roman" w:hAnsi="Times New Roman"/>
          <w:sz w:val="24"/>
          <w:szCs w:val="24"/>
        </w:rPr>
        <w:t>условиями работы.</w:t>
      </w:r>
    </w:p>
    <w:p w:rsidR="00AC3EE1" w:rsidRPr="00534667" w:rsidRDefault="00AC3EE1" w:rsidP="00AC3EE1">
      <w:pPr>
        <w:pStyle w:val="a3"/>
        <w:tabs>
          <w:tab w:val="left" w:pos="23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3EE1" w:rsidRPr="00DC323E" w:rsidRDefault="00AC3EE1" w:rsidP="00AC3EE1">
      <w:pPr>
        <w:pStyle w:val="a3"/>
        <w:tabs>
          <w:tab w:val="left" w:pos="237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3EE1" w:rsidRDefault="00AC3EE1" w:rsidP="00AC3E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EE1">
        <w:rPr>
          <w:rFonts w:ascii="Times New Roman" w:hAnsi="Times New Roman"/>
          <w:sz w:val="24"/>
          <w:szCs w:val="24"/>
        </w:rPr>
        <w:t xml:space="preserve">Желаемые результаты планируются из расчета </w:t>
      </w:r>
      <w:r>
        <w:rPr>
          <w:rFonts w:ascii="Times New Roman" w:hAnsi="Times New Roman"/>
          <w:sz w:val="24"/>
          <w:szCs w:val="24"/>
        </w:rPr>
        <w:t>повышения на одну единицу в год относител</w:t>
      </w:r>
      <w:r w:rsidR="000115A4">
        <w:rPr>
          <w:rFonts w:ascii="Times New Roman" w:hAnsi="Times New Roman"/>
          <w:sz w:val="24"/>
          <w:szCs w:val="24"/>
        </w:rPr>
        <w:t>ьно исходного показателя каждой</w:t>
      </w:r>
      <w:r>
        <w:rPr>
          <w:rFonts w:ascii="Times New Roman" w:hAnsi="Times New Roman"/>
          <w:sz w:val="24"/>
          <w:szCs w:val="24"/>
        </w:rPr>
        <w:t xml:space="preserve"> ШНОР согласно списку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Таблица 1). </w:t>
      </w:r>
    </w:p>
    <w:p w:rsidR="008F72B0" w:rsidRDefault="008F72B0" w:rsidP="00AC3E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EE1" w:rsidRDefault="00AC3EE1" w:rsidP="00AC3E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Желаемые результаты приведены в скобках.</w:t>
      </w:r>
    </w:p>
    <w:p w:rsidR="008F72B0" w:rsidRPr="00AC3EE1" w:rsidRDefault="008F72B0" w:rsidP="00AC3EE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006" w:rsidRPr="00AC3EE1" w:rsidRDefault="00677006" w:rsidP="00AC3E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EE1" w:rsidRPr="00AC3EE1" w:rsidRDefault="00AC3EE1" w:rsidP="00AC3E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EE1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77006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Показатели достижения цели программы</w:t>
      </w:r>
      <w:r w:rsidR="00DC323E">
        <w:rPr>
          <w:rFonts w:ascii="Times New Roman" w:hAnsi="Times New Roman"/>
          <w:b/>
          <w:sz w:val="24"/>
          <w:szCs w:val="24"/>
        </w:rPr>
        <w:t xml:space="preserve"> на период 2020-2022 гг.</w:t>
      </w:r>
    </w:p>
    <w:p w:rsidR="00DC323E" w:rsidRPr="00AC3EE1" w:rsidRDefault="00DC323E" w:rsidP="0071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72" w:type="pct"/>
        <w:tblLook w:val="04A0"/>
      </w:tblPr>
      <w:tblGrid>
        <w:gridCol w:w="11950"/>
        <w:gridCol w:w="1528"/>
      </w:tblGrid>
      <w:tr w:rsidR="00973264" w:rsidRPr="00DC323E" w:rsidTr="00973264">
        <w:trPr>
          <w:trHeight w:val="2985"/>
        </w:trPr>
        <w:tc>
          <w:tcPr>
            <w:tcW w:w="4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264" w:rsidRPr="00DC323E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264" w:rsidRPr="00DC323E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32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интегральный показатель (ШНОР)</w:t>
            </w:r>
          </w:p>
        </w:tc>
      </w:tr>
      <w:tr w:rsidR="00973264" w:rsidRPr="00DC323E" w:rsidTr="00973264">
        <w:trPr>
          <w:trHeight w:val="600"/>
        </w:trPr>
        <w:tc>
          <w:tcPr>
            <w:tcW w:w="4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264" w:rsidRPr="00973264" w:rsidRDefault="00973264" w:rsidP="00B27B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>Школа-консультант. Муниципальное общеобразовательное учреждение «</w:t>
            </w:r>
            <w:proofErr w:type="spellStart"/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>Красноткацкая</w:t>
            </w:r>
            <w:proofErr w:type="spellEnd"/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4" w:rsidRPr="00973264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2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56,32</w:t>
            </w:r>
          </w:p>
        </w:tc>
      </w:tr>
      <w:tr w:rsidR="00973264" w:rsidRPr="00534667" w:rsidTr="00973264">
        <w:trPr>
          <w:trHeight w:val="600"/>
        </w:trPr>
        <w:tc>
          <w:tcPr>
            <w:tcW w:w="4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3264" w:rsidRPr="00DC323E" w:rsidRDefault="00973264" w:rsidP="00B2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</w:t>
            </w:r>
            <w:r w:rsidRPr="00DC3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Ярославского муниципального района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4" w:rsidRPr="00534667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 (37,8)</w:t>
            </w:r>
          </w:p>
        </w:tc>
      </w:tr>
      <w:tr w:rsidR="00973264" w:rsidRPr="001F2C4A" w:rsidTr="00973264">
        <w:trPr>
          <w:trHeight w:val="300"/>
        </w:trPr>
        <w:tc>
          <w:tcPr>
            <w:tcW w:w="4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региону (ЯО)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43,92</w:t>
            </w:r>
          </w:p>
        </w:tc>
      </w:tr>
      <w:tr w:rsidR="00973264" w:rsidRPr="001F2C4A" w:rsidTr="00973264">
        <w:trPr>
          <w:trHeight w:val="300"/>
        </w:trPr>
        <w:tc>
          <w:tcPr>
            <w:tcW w:w="4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264" w:rsidRPr="001F2C4A" w:rsidRDefault="00973264" w:rsidP="001C2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значение по району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</w:tr>
      <w:tr w:rsidR="00973264" w:rsidRPr="001F2C4A" w:rsidTr="00973264">
        <w:trPr>
          <w:trHeight w:val="300"/>
        </w:trPr>
        <w:tc>
          <w:tcPr>
            <w:tcW w:w="4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Пороговое значение ОИП по региону (ЯО)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973264" w:rsidRPr="00DC323E" w:rsidTr="00973264">
        <w:trPr>
          <w:trHeight w:val="300"/>
        </w:trPr>
        <w:tc>
          <w:tcPr>
            <w:tcW w:w="4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Пороговое значение ОИП по району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73264" w:rsidRPr="001F2C4A" w:rsidRDefault="00973264" w:rsidP="001C2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C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36,12</w:t>
            </w:r>
          </w:p>
        </w:tc>
      </w:tr>
    </w:tbl>
    <w:p w:rsidR="00DC323E" w:rsidRDefault="00DC323E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736" w:rsidRPr="00714654" w:rsidRDefault="00E51736" w:rsidP="007146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1736">
        <w:rPr>
          <w:rFonts w:ascii="Times New Roman" w:hAnsi="Times New Roman"/>
          <w:sz w:val="24"/>
          <w:szCs w:val="24"/>
        </w:rPr>
        <w:t>В Таблице представлены</w:t>
      </w:r>
      <w:r>
        <w:rPr>
          <w:rFonts w:ascii="Times New Roman" w:hAnsi="Times New Roman"/>
          <w:sz w:val="24"/>
          <w:szCs w:val="24"/>
        </w:rPr>
        <w:t xml:space="preserve"> позиции</w:t>
      </w:r>
      <w:r w:rsidRPr="00E51736">
        <w:rPr>
          <w:rFonts w:ascii="Times New Roman" w:hAnsi="Times New Roman"/>
          <w:sz w:val="24"/>
          <w:szCs w:val="24"/>
        </w:rPr>
        <w:t xml:space="preserve"> ШНОР </w:t>
      </w:r>
      <w:r>
        <w:rPr>
          <w:rFonts w:ascii="Times New Roman" w:hAnsi="Times New Roman"/>
          <w:sz w:val="24"/>
          <w:szCs w:val="24"/>
        </w:rPr>
        <w:t>по отдельным показателям.</w:t>
      </w:r>
      <w:r w:rsidR="00714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Желае</w:t>
      </w:r>
      <w:r w:rsidR="007770B6">
        <w:rPr>
          <w:rFonts w:ascii="Times New Roman" w:hAnsi="Times New Roman"/>
          <w:sz w:val="24"/>
          <w:szCs w:val="24"/>
        </w:rPr>
        <w:t xml:space="preserve">мые результаты определяются </w:t>
      </w:r>
      <w:r>
        <w:rPr>
          <w:rFonts w:ascii="Times New Roman" w:hAnsi="Times New Roman"/>
          <w:sz w:val="24"/>
          <w:szCs w:val="24"/>
        </w:rPr>
        <w:t>на одну единицу номера позиции выше по рейтингу и указаны в скобках.</w:t>
      </w:r>
    </w:p>
    <w:p w:rsidR="00AC3EE1" w:rsidRDefault="00E51736" w:rsidP="00B37F00">
      <w:pPr>
        <w:pStyle w:val="a3"/>
        <w:spacing w:after="0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E51736">
        <w:rPr>
          <w:rFonts w:ascii="Times New Roman" w:hAnsi="Times New Roman"/>
          <w:sz w:val="24"/>
          <w:szCs w:val="24"/>
        </w:rPr>
        <w:t>Таблица 2</w:t>
      </w:r>
    </w:p>
    <w:p w:rsidR="00E51736" w:rsidRDefault="00E51736" w:rsidP="00B37F00">
      <w:pPr>
        <w:pStyle w:val="a3"/>
        <w:tabs>
          <w:tab w:val="center" w:pos="7710"/>
          <w:tab w:val="left" w:pos="10140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E51736">
        <w:rPr>
          <w:rFonts w:ascii="Times New Roman" w:hAnsi="Times New Roman"/>
          <w:b/>
          <w:sz w:val="24"/>
          <w:szCs w:val="24"/>
        </w:rPr>
        <w:tab/>
        <w:t>Ранги</w:t>
      </w:r>
      <w:r w:rsidR="00714654">
        <w:rPr>
          <w:rFonts w:ascii="Times New Roman" w:hAnsi="Times New Roman"/>
          <w:b/>
          <w:sz w:val="24"/>
          <w:szCs w:val="24"/>
        </w:rPr>
        <w:t xml:space="preserve"> школ по отдельным показателям</w:t>
      </w:r>
    </w:p>
    <w:tbl>
      <w:tblPr>
        <w:tblpPr w:leftFromText="180" w:rightFromText="180" w:vertAnchor="text" w:horzAnchor="margin" w:tblpY="99"/>
        <w:tblW w:w="5000" w:type="pct"/>
        <w:tblLook w:val="04A0"/>
      </w:tblPr>
      <w:tblGrid>
        <w:gridCol w:w="6625"/>
        <w:gridCol w:w="982"/>
        <w:gridCol w:w="982"/>
        <w:gridCol w:w="982"/>
        <w:gridCol w:w="775"/>
        <w:gridCol w:w="986"/>
        <w:gridCol w:w="1826"/>
        <w:gridCol w:w="986"/>
        <w:gridCol w:w="925"/>
      </w:tblGrid>
      <w:tr w:rsidR="00A468C4" w:rsidRPr="00A468C4" w:rsidTr="00973264">
        <w:trPr>
          <w:cantSplit/>
          <w:trHeight w:val="1134"/>
        </w:trPr>
        <w:tc>
          <w:tcPr>
            <w:tcW w:w="2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B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ОИП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A46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РАНГ</w:t>
            </w:r>
          </w:p>
        </w:tc>
      </w:tr>
      <w:tr w:rsidR="00973264" w:rsidRPr="00A468C4" w:rsidTr="00973264">
        <w:trPr>
          <w:trHeight w:val="220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4" w:rsidRPr="00973264" w:rsidRDefault="00973264" w:rsidP="0097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>Красноткацкая</w:t>
            </w:r>
            <w:proofErr w:type="spellEnd"/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  <w:proofErr w:type="gramStart"/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>Ярославского</w:t>
            </w:r>
            <w:proofErr w:type="gramEnd"/>
            <w:r w:rsidRPr="00973264">
              <w:rPr>
                <w:rFonts w:ascii="Times New Roman" w:eastAsia="Times New Roman" w:hAnsi="Times New Roman" w:cs="Times New Roman"/>
                <w:lang w:eastAsia="ru-RU"/>
              </w:rPr>
              <w:t xml:space="preserve"> МР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56,32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3264" w:rsidRPr="005C44B9" w:rsidRDefault="00973264" w:rsidP="00973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4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A468C4" w:rsidRPr="00A468C4" w:rsidTr="00973264">
        <w:trPr>
          <w:trHeight w:val="220"/>
        </w:trPr>
        <w:tc>
          <w:tcPr>
            <w:tcW w:w="2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Лучинская</w:t>
            </w:r>
            <w:proofErr w:type="spellEnd"/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gramStart"/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B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4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482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B78"/>
            <w:noWrap/>
            <w:vAlign w:val="bottom"/>
            <w:hideMark/>
          </w:tcPr>
          <w:p w:rsidR="00A468C4" w:rsidRPr="00A468C4" w:rsidRDefault="00A468C4" w:rsidP="00B2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</w:tbl>
    <w:p w:rsidR="0047206F" w:rsidRDefault="0047206F" w:rsidP="0071465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C3EE1" w:rsidRPr="00714654" w:rsidRDefault="007770B6" w:rsidP="0071465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14654"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</w:t>
      </w:r>
      <w:r w:rsidR="00AC3EE1" w:rsidRPr="00714654">
        <w:rPr>
          <w:rFonts w:ascii="Times New Roman" w:hAnsi="Times New Roman"/>
          <w:b/>
          <w:sz w:val="24"/>
          <w:szCs w:val="24"/>
        </w:rPr>
        <w:t>результативности д</w:t>
      </w:r>
      <w:r w:rsidRPr="00714654">
        <w:rPr>
          <w:rFonts w:ascii="Times New Roman" w:hAnsi="Times New Roman"/>
          <w:b/>
          <w:sz w:val="24"/>
          <w:szCs w:val="24"/>
        </w:rPr>
        <w:t xml:space="preserve">еятельности по повышению качества в </w:t>
      </w:r>
      <w:proofErr w:type="spellStart"/>
      <w:r w:rsidRPr="00714654">
        <w:rPr>
          <w:rFonts w:ascii="Times New Roman" w:hAnsi="Times New Roman"/>
          <w:b/>
          <w:sz w:val="24"/>
          <w:szCs w:val="24"/>
        </w:rPr>
        <w:t>Лучинской</w:t>
      </w:r>
      <w:proofErr w:type="spellEnd"/>
      <w:r w:rsidRPr="00714654">
        <w:rPr>
          <w:rFonts w:ascii="Times New Roman" w:hAnsi="Times New Roman"/>
          <w:b/>
          <w:sz w:val="24"/>
          <w:szCs w:val="24"/>
        </w:rPr>
        <w:t xml:space="preserve"> ШНОР</w:t>
      </w:r>
      <w:r w:rsidR="00AC3EE1" w:rsidRPr="00714654">
        <w:rPr>
          <w:rFonts w:ascii="Times New Roman" w:hAnsi="Times New Roman"/>
          <w:b/>
          <w:sz w:val="24"/>
          <w:szCs w:val="24"/>
        </w:rPr>
        <w:t>:</w:t>
      </w:r>
    </w:p>
    <w:p w:rsidR="00AC3EE1" w:rsidRPr="00714654" w:rsidRDefault="00AC3EE1" w:rsidP="00714654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51736" w:rsidRDefault="00E51736" w:rsidP="00E51736">
      <w:pPr>
        <w:pStyle w:val="a3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8"/>
        <w:gridCol w:w="2258"/>
        <w:gridCol w:w="2258"/>
        <w:gridCol w:w="2258"/>
        <w:gridCol w:w="2257"/>
      </w:tblGrid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ЕГЭ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749" w:type="pct"/>
          </w:tcPr>
          <w:p w:rsidR="007770B6" w:rsidRPr="00C4701A" w:rsidRDefault="007770B6" w:rsidP="00777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редний балл ЕГЭ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49" w:type="pct"/>
          </w:tcPr>
          <w:p w:rsidR="007770B6" w:rsidRPr="00C4701A" w:rsidRDefault="007770B6" w:rsidP="00777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русскому языку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9" w:type="pct"/>
          </w:tcPr>
          <w:p w:rsidR="007770B6" w:rsidRPr="00C4701A" w:rsidRDefault="007770B6" w:rsidP="00777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математике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9" w:type="pct"/>
          </w:tcPr>
          <w:p w:rsidR="007770B6" w:rsidRPr="00C4701A" w:rsidRDefault="007770B6" w:rsidP="00777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9" w:type="pct"/>
          </w:tcPr>
          <w:p w:rsidR="007770B6" w:rsidRPr="00C4701A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ВПР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</w:tc>
        <w:tc>
          <w:tcPr>
            <w:tcW w:w="749" w:type="pct"/>
          </w:tcPr>
          <w:p w:rsidR="007770B6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749" w:type="pct"/>
          </w:tcPr>
          <w:p w:rsidR="007770B6" w:rsidRDefault="007770B6" w:rsidP="00777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749" w:type="pct"/>
          </w:tcPr>
          <w:p w:rsidR="007770B6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749" w:type="pct"/>
          </w:tcPr>
          <w:p w:rsidR="007770B6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</w:tr>
      <w:tr w:rsidR="007770B6" w:rsidRPr="00C4701A" w:rsidTr="007770B6">
        <w:tc>
          <w:tcPr>
            <w:tcW w:w="2002" w:type="pct"/>
          </w:tcPr>
          <w:p w:rsidR="007770B6" w:rsidRPr="00C4701A" w:rsidRDefault="007770B6" w:rsidP="00B27B6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ВПР</w:t>
            </w:r>
            <w:r w:rsidRPr="00C4701A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749" w:type="pct"/>
          </w:tcPr>
          <w:p w:rsidR="007770B6" w:rsidRDefault="007770B6" w:rsidP="00B27B6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749" w:type="pct"/>
          </w:tcPr>
          <w:p w:rsidR="007770B6" w:rsidRDefault="007770B6"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F15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" w:type="pct"/>
          </w:tcPr>
          <w:p w:rsidR="007770B6" w:rsidRDefault="007770B6">
            <w:r>
              <w:rPr>
                <w:rFonts w:ascii="Times New Roman" w:hAnsi="Times New Roman"/>
                <w:sz w:val="24"/>
                <w:szCs w:val="24"/>
              </w:rPr>
              <w:t>4,2</w:t>
            </w:r>
            <w:r w:rsidRPr="00F15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" w:type="pct"/>
          </w:tcPr>
          <w:p w:rsidR="007770B6" w:rsidRDefault="007770B6">
            <w:r>
              <w:rPr>
                <w:rFonts w:ascii="Times New Roman" w:hAnsi="Times New Roman"/>
                <w:sz w:val="24"/>
                <w:szCs w:val="24"/>
              </w:rPr>
              <w:t>4,3</w:t>
            </w:r>
            <w:r w:rsidRPr="00F15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C3EE1" w:rsidRPr="00C4701A" w:rsidRDefault="00AC3EE1" w:rsidP="00AC3EE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7F7E" w:rsidRPr="00714654" w:rsidRDefault="001C7F7E" w:rsidP="00714654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677006" w:rsidRPr="00714654" w:rsidRDefault="00677006" w:rsidP="00714654">
      <w:pPr>
        <w:pStyle w:val="a3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654">
        <w:rPr>
          <w:rFonts w:ascii="Times New Roman" w:hAnsi="Times New Roman"/>
          <w:b/>
          <w:sz w:val="24"/>
          <w:szCs w:val="24"/>
        </w:rPr>
        <w:t>Структура задач и мероприятий (по годам) по каждому направлению поддержки</w:t>
      </w:r>
    </w:p>
    <w:p w:rsidR="00677006" w:rsidRDefault="00677006" w:rsidP="00714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с описанием целевых индикаторов и ответственных лиц (учреждений)</w:t>
      </w:r>
    </w:p>
    <w:p w:rsidR="00714654" w:rsidRDefault="00714654" w:rsidP="007146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7006" w:rsidRDefault="00714654" w:rsidP="007146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4.</w:t>
      </w:r>
    </w:p>
    <w:p w:rsidR="00714654" w:rsidRPr="00F1581A" w:rsidRDefault="00714654" w:rsidP="0071465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2"/>
        <w:gridCol w:w="6237"/>
        <w:gridCol w:w="1560"/>
        <w:gridCol w:w="1417"/>
        <w:gridCol w:w="29"/>
        <w:gridCol w:w="6066"/>
      </w:tblGrid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Отв.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выполнения мероприятия/плановое значение</w:t>
            </w:r>
          </w:p>
        </w:tc>
      </w:tr>
      <w:tr w:rsidR="00677006" w:rsidRPr="00F1581A" w:rsidTr="00677006">
        <w:trPr>
          <w:trHeight w:val="323"/>
        </w:trPr>
        <w:tc>
          <w:tcPr>
            <w:tcW w:w="15876" w:type="dxa"/>
            <w:gridSpan w:val="7"/>
            <w:shd w:val="clear" w:color="auto" w:fill="F2F2F2"/>
          </w:tcPr>
          <w:p w:rsidR="00677006" w:rsidRPr="00F1581A" w:rsidRDefault="00677006" w:rsidP="00677006">
            <w:pPr>
              <w:pStyle w:val="a3"/>
              <w:numPr>
                <w:ilvl w:val="0"/>
                <w:numId w:val="1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Управленческий блок (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создание муниципальной организационно-технологической инфраструктуры обеспечения поддержки ШНОР</w:t>
            </w: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77006" w:rsidRPr="00F1581A" w:rsidTr="00677006">
        <w:trPr>
          <w:trHeight w:val="313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E05C04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04">
              <w:rPr>
                <w:rFonts w:ascii="Times New Roman" w:hAnsi="Times New Roman"/>
                <w:sz w:val="24"/>
                <w:szCs w:val="24"/>
              </w:rPr>
              <w:t>Создание муниципальной команды поддержки ШНОР и разработка дорожной карты</w:t>
            </w:r>
          </w:p>
        </w:tc>
        <w:tc>
          <w:tcPr>
            <w:tcW w:w="1560" w:type="dxa"/>
            <w:shd w:val="clear" w:color="auto" w:fill="auto"/>
          </w:tcPr>
          <w:p w:rsidR="00677006" w:rsidRPr="00B37F00" w:rsidRDefault="00660F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B37F0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Разработан комплексный план совместной деятельности учреждений ШНОР 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B2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7206F">
              <w:rPr>
                <w:rFonts w:ascii="Times New Roman" w:hAnsi="Times New Roman"/>
                <w:sz w:val="24"/>
                <w:szCs w:val="24"/>
              </w:rPr>
              <w:t xml:space="preserve"> команды (МК),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C04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E05C04">
              <w:rPr>
                <w:rFonts w:ascii="Times New Roman" w:hAnsi="Times New Roman"/>
                <w:sz w:val="24"/>
                <w:szCs w:val="24"/>
              </w:rPr>
              <w:t xml:space="preserve"> команды (МТК) </w:t>
            </w:r>
            <w:r w:rsidR="00A458B2" w:rsidRPr="00E05C04">
              <w:rPr>
                <w:rFonts w:ascii="Times New Roman" w:hAnsi="Times New Roman"/>
                <w:sz w:val="24"/>
                <w:szCs w:val="24"/>
              </w:rPr>
              <w:t>по работе с ШНОР</w:t>
            </w:r>
            <w:r w:rsidR="00A4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77006" w:rsidRPr="00B37F00" w:rsidRDefault="00660F06" w:rsidP="00341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B37F0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341C75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60F06">
              <w:rPr>
                <w:rFonts w:ascii="Times New Roman" w:hAnsi="Times New Roman"/>
                <w:sz w:val="24"/>
                <w:szCs w:val="24"/>
              </w:rPr>
              <w:t>юнь 2020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472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Составлены и утверждены планы </w:t>
            </w:r>
            <w:r w:rsidR="00E05C0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47206F">
              <w:rPr>
                <w:rFonts w:ascii="Times New Roman" w:hAnsi="Times New Roman"/>
                <w:sz w:val="24"/>
                <w:szCs w:val="24"/>
              </w:rPr>
              <w:t xml:space="preserve"> муниципальной команды, МТК</w:t>
            </w:r>
            <w:r w:rsidR="00E05C04">
              <w:rPr>
                <w:rFonts w:ascii="Times New Roman" w:hAnsi="Times New Roman"/>
                <w:sz w:val="24"/>
                <w:szCs w:val="24"/>
              </w:rPr>
              <w:t>. Осуществляется адресное сопровождение ШНОР.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Организация в муниципалитете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сетевого взаимодействия школ с разным уровнем качества результатов обучения  </w:t>
            </w:r>
          </w:p>
        </w:tc>
        <w:tc>
          <w:tcPr>
            <w:tcW w:w="1560" w:type="dxa"/>
            <w:shd w:val="clear" w:color="auto" w:fill="auto"/>
          </w:tcPr>
          <w:p w:rsidR="00660F06" w:rsidRPr="00B37F00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677006" w:rsidRPr="00B37F00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- май 2023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C2644" w:rsidRPr="00534667" w:rsidRDefault="00677006" w:rsidP="00E05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Создано профессиональн</w:t>
            </w:r>
            <w:r w:rsidR="00660F06" w:rsidRPr="00534667">
              <w:rPr>
                <w:rFonts w:ascii="Times New Roman" w:hAnsi="Times New Roman"/>
                <w:sz w:val="24"/>
                <w:szCs w:val="24"/>
              </w:rPr>
              <w:t xml:space="preserve">ое сообщество ШНОР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3139CA" w:rsidRPr="00534667">
              <w:rPr>
                <w:rFonts w:ascii="Times New Roman" w:hAnsi="Times New Roman"/>
                <w:sz w:val="24"/>
                <w:szCs w:val="24"/>
              </w:rPr>
              <w:t xml:space="preserve">представителей членов Программы, </w:t>
            </w:r>
            <w:r w:rsidR="001C2644" w:rsidRPr="00534667">
              <w:rPr>
                <w:rFonts w:ascii="Times New Roman" w:hAnsi="Times New Roman"/>
                <w:sz w:val="24"/>
                <w:szCs w:val="24"/>
              </w:rPr>
              <w:t>с организацией</w:t>
            </w:r>
            <w:r w:rsidR="003139CA" w:rsidRPr="0053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644" w:rsidRPr="00534667"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="003139CA" w:rsidRPr="00534667">
              <w:rPr>
                <w:rFonts w:ascii="Times New Roman" w:hAnsi="Times New Roman"/>
                <w:sz w:val="24"/>
                <w:szCs w:val="24"/>
              </w:rPr>
              <w:t>платформы для общения</w:t>
            </w:r>
            <w:r w:rsidR="00341C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644" w:rsidRPr="00534667" w:rsidRDefault="001C2644" w:rsidP="00E05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подписан договор о сетевом </w:t>
            </w:r>
            <w:r w:rsidR="00341C75" w:rsidRPr="00534667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7006" w:rsidRPr="00534667" w:rsidRDefault="001C2644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C75">
              <w:rPr>
                <w:rFonts w:ascii="Times New Roman" w:hAnsi="Times New Roman"/>
                <w:sz w:val="24"/>
                <w:szCs w:val="24"/>
              </w:rPr>
              <w:t>реализуется сетевая форма.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341C75">
              <w:rPr>
                <w:rFonts w:ascii="Times New Roman" w:hAnsi="Times New Roman"/>
                <w:sz w:val="24"/>
                <w:szCs w:val="24"/>
              </w:rPr>
              <w:t>партнёрства со школой, оказывающей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 xml:space="preserve"> методическую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организационную поддержку ШНОР и ШНСУ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1560" w:type="dxa"/>
            <w:shd w:val="clear" w:color="auto" w:fill="auto"/>
          </w:tcPr>
          <w:p w:rsidR="00677006" w:rsidRPr="00B37F00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B37F0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B37F00">
              <w:rPr>
                <w:rFonts w:ascii="Times New Roman" w:hAnsi="Times New Roman"/>
                <w:sz w:val="24"/>
                <w:szCs w:val="24"/>
              </w:rPr>
              <w:t>,</w:t>
            </w:r>
            <w:r w:rsidR="0047206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</w:p>
          <w:p w:rsidR="00677006" w:rsidRPr="00B37F00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41C75" w:rsidRDefault="00677006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7">
              <w:rPr>
                <w:rFonts w:ascii="Times New Roman" w:hAnsi="Times New Roman" w:cs="Times New Roman"/>
                <w:sz w:val="24"/>
                <w:szCs w:val="24"/>
              </w:rPr>
              <w:t>Задействованы методические ресурсы по повышению</w:t>
            </w:r>
            <w:r w:rsidR="00341C7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результатов обучения;</w:t>
            </w:r>
          </w:p>
          <w:p w:rsidR="00677006" w:rsidRPr="00534667" w:rsidRDefault="00677006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7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профессионального партнерства школ по взаимообмену успешными практиками улучшения образовательных результатов</w:t>
            </w:r>
            <w:r w:rsidR="003139CA" w:rsidRPr="00534667">
              <w:rPr>
                <w:rFonts w:ascii="Times New Roman" w:hAnsi="Times New Roman" w:cs="Times New Roman"/>
                <w:sz w:val="24"/>
                <w:szCs w:val="24"/>
              </w:rPr>
              <w:t xml:space="preserve"> (выбрана Школа-консультант, подписаны соглашения, составлен план действий)</w:t>
            </w:r>
          </w:p>
        </w:tc>
      </w:tr>
      <w:tr w:rsidR="00564C92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564C92" w:rsidRPr="00F1581A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C92" w:rsidRPr="00534667" w:rsidRDefault="00564C92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Собеседование с административными командами ОО по вопросам совершенствования условий для достижения и подтверждения обучающимися на ГИА 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и ЕГЭ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>желаемого результата</w:t>
            </w:r>
          </w:p>
        </w:tc>
        <w:tc>
          <w:tcPr>
            <w:tcW w:w="1560" w:type="dxa"/>
            <w:shd w:val="clear" w:color="auto" w:fill="auto"/>
          </w:tcPr>
          <w:p w:rsidR="00564C92" w:rsidRPr="00B37F00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564C92" w:rsidRPr="00714654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64C92" w:rsidRPr="00534667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Июнь, январь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64C92" w:rsidRPr="00534667" w:rsidRDefault="00564C92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  <w:r w:rsidR="001C2644" w:rsidRPr="00534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123D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D2123D" w:rsidRPr="00F1581A" w:rsidRDefault="00D2123D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2123D" w:rsidRPr="00534667" w:rsidRDefault="00D2123D" w:rsidP="00D21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 ШНОР</w:t>
            </w:r>
          </w:p>
        </w:tc>
        <w:tc>
          <w:tcPr>
            <w:tcW w:w="1560" w:type="dxa"/>
            <w:shd w:val="clear" w:color="auto" w:fill="auto"/>
          </w:tcPr>
          <w:p w:rsidR="00D2123D" w:rsidRPr="00714654" w:rsidRDefault="00D2123D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1417" w:type="dxa"/>
            <w:shd w:val="clear" w:color="auto" w:fill="auto"/>
          </w:tcPr>
          <w:p w:rsidR="00D2123D" w:rsidRPr="00534667" w:rsidRDefault="00D2123D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D2123D" w:rsidRPr="00534667" w:rsidRDefault="00341C75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2123D" w:rsidRPr="00534667">
              <w:rPr>
                <w:rFonts w:ascii="Times New Roman" w:hAnsi="Times New Roman" w:cs="Times New Roman"/>
                <w:sz w:val="24"/>
                <w:szCs w:val="24"/>
              </w:rPr>
              <w:t>ШНОР не менее одного раз в год в заявительной компании (заявки на грант) с расчетом на привлечение дополнительных средств.</w:t>
            </w:r>
          </w:p>
        </w:tc>
      </w:tr>
      <w:tr w:rsidR="00677006" w:rsidRPr="00F1581A" w:rsidTr="00677006">
        <w:trPr>
          <w:trHeight w:val="256"/>
        </w:trPr>
        <w:tc>
          <w:tcPr>
            <w:tcW w:w="15876" w:type="dxa"/>
            <w:gridSpan w:val="7"/>
            <w:shd w:val="clear" w:color="auto" w:fill="F2F2F2"/>
          </w:tcPr>
          <w:p w:rsidR="00677006" w:rsidRPr="00714654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1C7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71465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1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блок (оптимизация </w:t>
            </w:r>
            <w:r w:rsidRPr="00341C75">
              <w:rPr>
                <w:rFonts w:ascii="Times New Roman" w:hAnsi="Times New Roman"/>
                <w:b/>
                <w:sz w:val="24"/>
                <w:szCs w:val="24"/>
              </w:rPr>
              <w:t>сопровождения школ для качественной организации образовательного процесса</w:t>
            </w:r>
            <w:proofErr w:type="gramStart"/>
            <w:r w:rsidRPr="00341C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77006" w:rsidRPr="00F1581A" w:rsidTr="00677006">
        <w:trPr>
          <w:trHeight w:val="313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нормативно-правовой базы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поддержки ШНОР</w:t>
            </w:r>
          </w:p>
        </w:tc>
        <w:tc>
          <w:tcPr>
            <w:tcW w:w="1560" w:type="dxa"/>
            <w:shd w:val="clear" w:color="auto" w:fill="auto"/>
          </w:tcPr>
          <w:p w:rsidR="00660F06" w:rsidRPr="00B37F00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  <w:p w:rsidR="00677006" w:rsidRPr="00714654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AF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п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риказ об утверждении муниципальной Программы поддержки</w:t>
            </w:r>
            <w:r w:rsidR="002A7F00">
              <w:rPr>
                <w:rFonts w:ascii="Times New Roman" w:hAnsi="Times New Roman"/>
                <w:sz w:val="24"/>
                <w:szCs w:val="24"/>
              </w:rPr>
              <w:t xml:space="preserve"> 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39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t xml:space="preserve"> о формировании группы специалистов, сопровождающих реализацию Программы, включая муниципального координатора программы, </w:t>
            </w:r>
            <w:proofErr w:type="spellStart"/>
            <w:r w:rsidR="00AF6398" w:rsidRPr="00F1581A">
              <w:rPr>
                <w:rFonts w:ascii="Times New Roman" w:hAnsi="Times New Roman"/>
                <w:sz w:val="24"/>
                <w:szCs w:val="24"/>
              </w:rPr>
              <w:t>тьюторов-консультантов</w:t>
            </w:r>
            <w:proofErr w:type="spellEnd"/>
            <w:r w:rsidR="00AF6398" w:rsidRPr="00F1581A">
              <w:rPr>
                <w:rFonts w:ascii="Times New Roman" w:hAnsi="Times New Roman"/>
                <w:sz w:val="24"/>
                <w:szCs w:val="24"/>
              </w:rPr>
              <w:t>, школ-партнеров, оказывающих методическую и организационную поддер</w:t>
            </w:r>
            <w:r w:rsidR="00AF6398">
              <w:rPr>
                <w:rFonts w:ascii="Times New Roman" w:hAnsi="Times New Roman"/>
                <w:sz w:val="24"/>
                <w:szCs w:val="24"/>
              </w:rPr>
              <w:t>жку школам-участницам программы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t>, «Положение о мониторинге качества образования на муниципальном уровне», «Положение о сетевом взаимодействии», «Договор о сетевом взаимод</w:t>
            </w:r>
            <w:r w:rsidR="00AF6398">
              <w:rPr>
                <w:rFonts w:ascii="Times New Roman" w:hAnsi="Times New Roman"/>
                <w:sz w:val="24"/>
                <w:szCs w:val="24"/>
              </w:rPr>
              <w:t xml:space="preserve">ействии и сотрудничестве школ» 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t>и др.</w:t>
            </w:r>
            <w:proofErr w:type="gramEnd"/>
          </w:p>
        </w:tc>
      </w:tr>
      <w:tr w:rsidR="00677006" w:rsidRPr="00F1581A" w:rsidTr="00677006">
        <w:trPr>
          <w:trHeight w:val="559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анализа программ развития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ОО, 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="00660F06">
              <w:rPr>
                <w:rFonts w:ascii="Times New Roman" w:hAnsi="Times New Roman"/>
                <w:sz w:val="24"/>
                <w:szCs w:val="24"/>
              </w:rPr>
              <w:t xml:space="preserve"> 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, учебных планов и рабочих программ педагогов</w:t>
            </w:r>
          </w:p>
        </w:tc>
        <w:tc>
          <w:tcPr>
            <w:tcW w:w="1560" w:type="dxa"/>
            <w:shd w:val="clear" w:color="auto" w:fill="auto"/>
          </w:tcPr>
          <w:p w:rsidR="00B27B61" w:rsidRPr="00B37F00" w:rsidRDefault="00B27B61" w:rsidP="00B2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  <w:p w:rsidR="00677006" w:rsidRPr="00714654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Выработаны стратегии перехода ОО в режим развития. </w:t>
            </w:r>
          </w:p>
          <w:p w:rsidR="00677006" w:rsidRPr="00F1581A" w:rsidRDefault="00677006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Внесены изменения в Программы развития ОО, рабочие программы педагогов, направленные на повышение уровня результативности школьных достижений детей и обеспечение качества преподавани</w:t>
            </w:r>
            <w:r w:rsidR="00341C75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677006" w:rsidRPr="00F1581A" w:rsidTr="00677006">
        <w:trPr>
          <w:trHeight w:val="1295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Мониторинг участия в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региональных, российских и международных сопоставительных исследованиях образовательных достижений школьников начального, основного, среднего общего образования (ВПР, НИКО, PISA) и анализ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560" w:type="dxa"/>
            <w:shd w:val="clear" w:color="auto" w:fill="auto"/>
          </w:tcPr>
          <w:p w:rsidR="00660F06" w:rsidRPr="00B37F00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  <w:p w:rsidR="00677006" w:rsidRPr="00B37F00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 графику Министерства Просвещения РФ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Обеспечено функционирование муниципальной системы оценки качества образования как инструмента улучшения качества образования в ШНОР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результатов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: анал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из выполнения заданий ВПР, ОГЭ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по учебным предметам в разрезе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 по Я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МР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Ярославск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ой области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. Подготовка к ГИА 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и ЕГЭ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в текущем году</w:t>
            </w:r>
          </w:p>
        </w:tc>
        <w:tc>
          <w:tcPr>
            <w:tcW w:w="1560" w:type="dxa"/>
            <w:shd w:val="clear" w:color="auto" w:fill="auto"/>
          </w:tcPr>
          <w:p w:rsidR="00660F06" w:rsidRPr="00B37F00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  <w:p w:rsidR="00677006" w:rsidRPr="00B37F00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Подготовлены аналитические материалы для определения продвижения ШНОР</w:t>
            </w:r>
            <w:r w:rsidR="00341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2A7F00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sz w:val="24"/>
                <w:szCs w:val="24"/>
              </w:rPr>
              <w:t>Организация участия в тренировочном тестировании обучающихся 4-8-11 классов с использованием контрольных измерительных материалов ВПР, ОГЭ (математика (базовый, профильный уровни), русский язык, литература, физика, биология, география, химия, история, обществознание)</w:t>
            </w:r>
          </w:p>
        </w:tc>
        <w:tc>
          <w:tcPr>
            <w:tcW w:w="1560" w:type="dxa"/>
            <w:shd w:val="clear" w:color="auto" w:fill="auto"/>
          </w:tcPr>
          <w:p w:rsidR="00677006" w:rsidRPr="00B37F00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B37F0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B37F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B37F00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Осуществляется использование информации о динамике качества образования для своевременной корректировки используемых механизмов управления ОО, образовательных технологий и методики преподавания</w:t>
            </w:r>
            <w:r w:rsidR="002A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sz w:val="24"/>
                <w:szCs w:val="24"/>
              </w:rPr>
              <w:t>Методический аудит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  <w:proofErr w:type="spellStart"/>
            <w:r w:rsidRPr="00F1581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и определения профессиональных дефицитов педагогов по вопросам </w:t>
            </w: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образования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показавших низкие результаты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B27B61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534667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Составлена аналитическая записка по результатам выявления профессиональных потребностей и дефицитов педагогов.</w:t>
            </w:r>
          </w:p>
          <w:p w:rsidR="00677006" w:rsidRPr="00534667" w:rsidRDefault="00341C75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ШНОР принимают</w:t>
            </w:r>
            <w:r w:rsidR="001C2644" w:rsidRPr="00534667">
              <w:rPr>
                <w:rFonts w:ascii="Times New Roman" w:hAnsi="Times New Roman"/>
                <w:sz w:val="24"/>
                <w:szCs w:val="24"/>
              </w:rPr>
              <w:t xml:space="preserve"> участие в конкурс</w:t>
            </w:r>
            <w:r w:rsidR="003D615D" w:rsidRPr="00534667">
              <w:rPr>
                <w:rFonts w:ascii="Times New Roman" w:hAnsi="Times New Roman"/>
                <w:sz w:val="24"/>
                <w:szCs w:val="24"/>
              </w:rPr>
              <w:t>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06" w:rsidRPr="00F1581A" w:rsidTr="00714654">
        <w:trPr>
          <w:trHeight w:val="134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2A7F00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возможности у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лучшение </w:t>
            </w:r>
            <w:r w:rsidR="00677006" w:rsidRPr="002A7F00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школ в случае выявленной необходимости</w:t>
            </w:r>
          </w:p>
        </w:tc>
        <w:tc>
          <w:tcPr>
            <w:tcW w:w="1560" w:type="dxa"/>
            <w:shd w:val="clear" w:color="auto" w:fill="auto"/>
          </w:tcPr>
          <w:p w:rsidR="00677006" w:rsidRPr="00B37F00" w:rsidRDefault="001F73B7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B37F0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534667" w:rsidRDefault="00677006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Улучшено ресурсное обеспечение школы для качественной организации образовательного процесса, уточнено муниципальное задание ОО</w:t>
            </w:r>
            <w:r w:rsidR="002A7F00" w:rsidRPr="00534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15D" w:rsidRPr="00534667" w:rsidRDefault="003D615D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Не менее одного явного улучшения в ресурсном обеспечении в каждой ШНОР в год.</w:t>
            </w:r>
          </w:p>
        </w:tc>
      </w:tr>
      <w:tr w:rsidR="00677006" w:rsidRPr="00F1581A" w:rsidTr="00677006">
        <w:trPr>
          <w:trHeight w:val="256"/>
        </w:trPr>
        <w:tc>
          <w:tcPr>
            <w:tcW w:w="15876" w:type="dxa"/>
            <w:gridSpan w:val="7"/>
            <w:shd w:val="clear" w:color="auto" w:fill="F2F2F2"/>
          </w:tcPr>
          <w:p w:rsidR="00677006" w:rsidRPr="00714654" w:rsidRDefault="00677006" w:rsidP="001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71465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654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Информационно-методический блок</w:t>
            </w:r>
            <w:r w:rsidRPr="007146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(профессиональное развитие педагогических</w:t>
            </w:r>
            <w:r w:rsidR="001F73B7" w:rsidRPr="007146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административных команд ШНОР</w:t>
            </w:r>
            <w:r w:rsidRPr="0071465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D356B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AD356B" w:rsidRPr="00F1581A" w:rsidRDefault="00AD356B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D356B" w:rsidRPr="004E5AF0" w:rsidRDefault="00AD356B" w:rsidP="00AD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повышения качества образования</w:t>
            </w:r>
          </w:p>
        </w:tc>
        <w:tc>
          <w:tcPr>
            <w:tcW w:w="1560" w:type="dxa"/>
            <w:shd w:val="clear" w:color="auto" w:fill="auto"/>
          </w:tcPr>
          <w:p w:rsidR="00AD356B" w:rsidRPr="00B37F00" w:rsidRDefault="00AD356B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</w:tc>
        <w:tc>
          <w:tcPr>
            <w:tcW w:w="1417" w:type="dxa"/>
            <w:shd w:val="clear" w:color="auto" w:fill="auto"/>
          </w:tcPr>
          <w:p w:rsidR="00AD356B" w:rsidRPr="004E5AF0" w:rsidRDefault="00AD356B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По плану работы УО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D356B" w:rsidRPr="00534667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руководителей ОО</w:t>
            </w:r>
            <w:r w:rsidR="003D615D" w:rsidRPr="00534667">
              <w:rPr>
                <w:rFonts w:ascii="Times New Roman" w:hAnsi="Times New Roman"/>
                <w:sz w:val="24"/>
                <w:szCs w:val="24"/>
              </w:rPr>
              <w:t>. Пройдено обучение не менее одной программы повышения квалификации для каждого руководителя и заместителя руководителя ШНОР в год.</w:t>
            </w:r>
          </w:p>
          <w:p w:rsidR="003D615D" w:rsidRPr="00534667" w:rsidRDefault="003D615D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Обеспечено ежегодное участие управленческой команды 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Ярославского </w:t>
            </w:r>
            <w:proofErr w:type="spellStart"/>
            <w:r w:rsidR="00341C75">
              <w:rPr>
                <w:rFonts w:ascii="Times New Roman" w:hAnsi="Times New Roman"/>
                <w:sz w:val="24"/>
                <w:szCs w:val="24"/>
              </w:rPr>
              <w:t>муницпального</w:t>
            </w:r>
            <w:proofErr w:type="spellEnd"/>
            <w:r w:rsidR="0034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>района в Чемпионате эффективных правленческих решений на базе ИРО.</w:t>
            </w:r>
          </w:p>
        </w:tc>
      </w:tr>
      <w:tr w:rsidR="00876DF4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76DF4" w:rsidRPr="00564C92" w:rsidRDefault="00876DF4" w:rsidP="00AD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lastRenderedPageBreak/>
              <w:t>областям</w:t>
            </w:r>
          </w:p>
        </w:tc>
        <w:tc>
          <w:tcPr>
            <w:tcW w:w="1560" w:type="dxa"/>
            <w:shd w:val="clear" w:color="auto" w:fill="auto"/>
          </w:tcPr>
          <w:p w:rsidR="00876DF4" w:rsidRPr="00714654" w:rsidRDefault="00B27B61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</w:tc>
        <w:tc>
          <w:tcPr>
            <w:tcW w:w="1417" w:type="dxa"/>
            <w:shd w:val="clear" w:color="auto" w:fill="auto"/>
          </w:tcPr>
          <w:p w:rsidR="00876DF4" w:rsidRPr="00876DF4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F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876DF4">
              <w:rPr>
                <w:rFonts w:ascii="Times New Roman" w:hAnsi="Times New Roman"/>
                <w:sz w:val="24"/>
                <w:szCs w:val="24"/>
              </w:rPr>
              <w:lastRenderedPageBreak/>
              <w:t>ежегодным планом работы ГОУ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 ДПО</w:t>
            </w:r>
            <w:r w:rsidRPr="00876DF4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 ЯО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6DF4" w:rsidRPr="00534667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профессиональной компетентности педагогов</w:t>
            </w:r>
            <w:r w:rsidR="003D615D" w:rsidRPr="00534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615D" w:rsidRPr="00534667" w:rsidRDefault="003D615D" w:rsidP="0056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Обеспечена реализация ФГОС и Концепций в 100%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lastRenderedPageBreak/>
              <w:t>ООП ШНОР.</w:t>
            </w:r>
          </w:p>
        </w:tc>
      </w:tr>
      <w:tr w:rsidR="00876DF4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76DF4" w:rsidRPr="00564C92" w:rsidRDefault="00876DF4" w:rsidP="00AD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876DF4" w:rsidRPr="00714654" w:rsidRDefault="00B27B61" w:rsidP="008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  <w:r w:rsidRPr="00714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76DF4" w:rsidRPr="00876DF4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F4">
              <w:rPr>
                <w:rFonts w:ascii="Times New Roman" w:hAnsi="Times New Roman"/>
                <w:sz w:val="24"/>
                <w:szCs w:val="24"/>
              </w:rPr>
              <w:t>В соответствии с ежегодным планом работы ГОУ ЯО ИРО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6DF4" w:rsidRPr="00534667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  <w:r w:rsidR="00257E3D" w:rsidRPr="00534667">
              <w:rPr>
                <w:rFonts w:ascii="Times New Roman" w:hAnsi="Times New Roman"/>
                <w:sz w:val="24"/>
                <w:szCs w:val="24"/>
              </w:rPr>
              <w:t xml:space="preserve"> по учебным предметам «русский язык», «математика»</w:t>
            </w:r>
          </w:p>
        </w:tc>
      </w:tr>
      <w:tr w:rsidR="00677006" w:rsidRPr="00F1581A" w:rsidTr="00341C75">
        <w:trPr>
          <w:trHeight w:val="3473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77006" w:rsidRPr="00564C92" w:rsidRDefault="00677006" w:rsidP="00564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муниципальных методических событий, участие в региональных обучающих семинарах, </w:t>
            </w:r>
            <w:proofErr w:type="spellStart"/>
            <w:r w:rsidRPr="00564C92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64C92">
              <w:rPr>
                <w:rFonts w:ascii="Times New Roman" w:hAnsi="Times New Roman"/>
                <w:sz w:val="24"/>
                <w:szCs w:val="24"/>
              </w:rPr>
              <w:t>,</w:t>
            </w:r>
            <w:r w:rsidR="00AD356B" w:rsidRPr="00564C92">
              <w:rPr>
                <w:rFonts w:ascii="Times New Roman" w:hAnsi="Times New Roman"/>
                <w:sz w:val="24"/>
                <w:szCs w:val="24"/>
              </w:rPr>
              <w:t xml:space="preserve"> практикумах.</w:t>
            </w:r>
          </w:p>
          <w:p w:rsidR="00AD356B" w:rsidRPr="00564C92" w:rsidRDefault="00876DF4" w:rsidP="00564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и проведение для педагогов профессиональных конкурсов, Ярмарок педагогических идей.</w:t>
            </w:r>
          </w:p>
          <w:p w:rsidR="00677006" w:rsidRPr="00564C92" w:rsidRDefault="00876DF4" w:rsidP="00564C92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Цикл </w:t>
            </w:r>
            <w:r w:rsidR="00341C75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 xml:space="preserve">семинаров </w:t>
            </w:r>
            <w:r w:rsidR="00341C75">
              <w:rPr>
                <w:rFonts w:ascii="Times New Roman" w:hAnsi="Times New Roman"/>
                <w:sz w:val="24"/>
                <w:szCs w:val="24"/>
              </w:rPr>
              <w:t>по тематике выявленных дефицитов.</w:t>
            </w:r>
          </w:p>
          <w:p w:rsidR="00876DF4" w:rsidRPr="00564C92" w:rsidRDefault="00876DF4" w:rsidP="00564C92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работы по представлению лучших педагогических практик.</w:t>
            </w:r>
          </w:p>
          <w:p w:rsidR="00677006" w:rsidRPr="00564C92" w:rsidRDefault="000A237D" w:rsidP="00341C75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Изучение, обобщение и распространение </w:t>
            </w:r>
            <w:r w:rsidR="008F72B0">
              <w:rPr>
                <w:rFonts w:ascii="Times New Roman" w:hAnsi="Times New Roman"/>
                <w:sz w:val="24"/>
                <w:szCs w:val="24"/>
              </w:rPr>
              <w:t>лучшего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 xml:space="preserve"> опыта общеобразовательных организаций и педагогов по реализации ФГОС.</w:t>
            </w:r>
          </w:p>
        </w:tc>
        <w:tc>
          <w:tcPr>
            <w:tcW w:w="1560" w:type="dxa"/>
            <w:shd w:val="clear" w:color="auto" w:fill="auto"/>
          </w:tcPr>
          <w:p w:rsidR="00564C92" w:rsidRPr="009128AF" w:rsidRDefault="0047206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МК, </w:t>
            </w:r>
            <w:r w:rsidR="00B37F00" w:rsidRPr="0091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МТК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8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76DF4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F72B0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581A">
              <w:rPr>
                <w:rFonts w:ascii="Times New Roman" w:hAnsi="Times New Roman"/>
                <w:sz w:val="24"/>
                <w:szCs w:val="24"/>
              </w:rPr>
              <w:t xml:space="preserve">Функционирует модель </w:t>
            </w:r>
            <w:proofErr w:type="spellStart"/>
            <w:r w:rsidRPr="00F1581A"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br/>
              <w:t>учителей (адресная методическая помощь по наиболее сложным проблемам м</w:t>
            </w:r>
            <w:r>
              <w:rPr>
                <w:rFonts w:ascii="Times New Roman" w:hAnsi="Times New Roman"/>
                <w:sz w:val="24"/>
                <w:szCs w:val="24"/>
              </w:rPr>
              <w:t>етодики преподавания предмет</w:t>
            </w:r>
            <w:r w:rsidR="008F72B0">
              <w:rPr>
                <w:rFonts w:ascii="Times New Roman" w:hAnsi="Times New Roman"/>
                <w:sz w:val="24"/>
                <w:szCs w:val="24"/>
              </w:rPr>
              <w:t>ов.</w:t>
            </w:r>
            <w:proofErr w:type="gramEnd"/>
          </w:p>
          <w:p w:rsidR="00257E3D" w:rsidRPr="00534667" w:rsidRDefault="00257E3D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Повышена удовлетворенность у педагогов ШНОР условиями работы.</w:t>
            </w:r>
          </w:p>
          <w:p w:rsidR="00257E3D" w:rsidRPr="00534667" w:rsidRDefault="00257E3D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Повышена эффективность педагогического труда ШНОР по субъективным и объективным показателям.</w:t>
            </w:r>
          </w:p>
          <w:p w:rsidR="00677006" w:rsidRPr="00534667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Учителя владеют методиками сопровождения индивидуального маршрута учащегося</w:t>
            </w:r>
          </w:p>
          <w:p w:rsidR="00257E3D" w:rsidRPr="00534667" w:rsidRDefault="00257E3D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Обеспечено участие ШНОР в профессиональных конкурсах:</w:t>
            </w:r>
          </w:p>
          <w:p w:rsidR="00257E3D" w:rsidRPr="00534667" w:rsidRDefault="00257E3D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- конкурсы программ ШНОР;</w:t>
            </w:r>
          </w:p>
          <w:p w:rsidR="00677006" w:rsidRPr="00534667" w:rsidRDefault="00257E3D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- конкурс на выявление лучших региональных практик;</w:t>
            </w:r>
          </w:p>
          <w:p w:rsidR="00677006" w:rsidRPr="00F1581A" w:rsidRDefault="00257E3D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- другие конкурсы.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564C92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Сопровождение функционирующих муниципальных и школьных методических объединений учителей-предметников.</w:t>
            </w:r>
          </w:p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B27B61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7206F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опорные ОУ</w:t>
            </w:r>
          </w:p>
        </w:tc>
        <w:tc>
          <w:tcPr>
            <w:tcW w:w="1417" w:type="dxa"/>
            <w:shd w:val="clear" w:color="auto" w:fill="auto"/>
          </w:tcPr>
          <w:p w:rsidR="00677006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534667" w:rsidRDefault="008F72B0" w:rsidP="00564C92">
            <w:pPr>
              <w:pStyle w:val="1"/>
              <w:widowControl w:val="0"/>
              <w:spacing w:before="0" w:line="240" w:lineRule="auto"/>
              <w:contextualSpacing/>
              <w:jc w:val="both"/>
              <w:rPr>
                <w:sz w:val="24"/>
                <w:szCs w:val="24"/>
                <w:u w:val="none"/>
              </w:rPr>
            </w:pPr>
            <w:r w:rsidRPr="00534667">
              <w:rPr>
                <w:sz w:val="24"/>
                <w:szCs w:val="24"/>
                <w:u w:val="none"/>
              </w:rPr>
              <w:t>Стабильное</w:t>
            </w:r>
            <w:r w:rsidR="00564C92" w:rsidRPr="00534667">
              <w:rPr>
                <w:sz w:val="24"/>
                <w:szCs w:val="24"/>
                <w:u w:val="none"/>
              </w:rPr>
              <w:t xml:space="preserve"> функционирование муниципальных и школьных методических</w:t>
            </w:r>
            <w:r w:rsidR="00C56EFF" w:rsidRPr="00534667">
              <w:rPr>
                <w:sz w:val="24"/>
                <w:szCs w:val="24"/>
                <w:u w:val="none"/>
              </w:rPr>
              <w:t xml:space="preserve"> объединений учителей по предметам.</w:t>
            </w:r>
          </w:p>
          <w:p w:rsidR="00257E3D" w:rsidRPr="00534667" w:rsidRDefault="00257E3D" w:rsidP="00564C92">
            <w:pPr>
              <w:pStyle w:val="1"/>
              <w:widowControl w:val="0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534667">
              <w:rPr>
                <w:sz w:val="24"/>
                <w:szCs w:val="24"/>
                <w:u w:val="none"/>
              </w:rPr>
              <w:t xml:space="preserve">Проведено не менее одного публичного </w:t>
            </w:r>
            <w:r w:rsidR="00924EB6" w:rsidRPr="00534667">
              <w:rPr>
                <w:sz w:val="24"/>
                <w:szCs w:val="24"/>
                <w:u w:val="none"/>
              </w:rPr>
              <w:t>методического мероприятия демонстрационного</w:t>
            </w:r>
            <w:r w:rsidRPr="00534667">
              <w:rPr>
                <w:sz w:val="24"/>
                <w:szCs w:val="24"/>
                <w:u w:val="none"/>
              </w:rPr>
              <w:t xml:space="preserve"> характера</w:t>
            </w:r>
            <w:r w:rsidR="00924EB6" w:rsidRPr="00534667">
              <w:rPr>
                <w:sz w:val="24"/>
                <w:szCs w:val="24"/>
                <w:u w:val="none"/>
              </w:rPr>
              <w:t>,</w:t>
            </w:r>
            <w:r w:rsidRPr="00534667">
              <w:rPr>
                <w:sz w:val="24"/>
                <w:szCs w:val="24"/>
                <w:u w:val="none"/>
              </w:rPr>
              <w:t xml:space="preserve"> в год</w:t>
            </w:r>
            <w:r w:rsidR="00924EB6" w:rsidRPr="00534667">
              <w:rPr>
                <w:sz w:val="24"/>
                <w:szCs w:val="24"/>
                <w:u w:val="none"/>
              </w:rPr>
              <w:t>,</w:t>
            </w:r>
            <w:r w:rsidRPr="00534667">
              <w:rPr>
                <w:sz w:val="24"/>
                <w:szCs w:val="24"/>
                <w:u w:val="none"/>
              </w:rPr>
              <w:t xml:space="preserve"> в каждой ШНОР.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C56EFF" w:rsidRDefault="00677006" w:rsidP="00C56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 xml:space="preserve">Организация в школах регулярной практики обмена профессиональным опытом: </w:t>
            </w:r>
            <w:proofErr w:type="spellStart"/>
            <w:r w:rsidRPr="00C56EFF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C56EFF">
              <w:rPr>
                <w:rFonts w:ascii="Times New Roman" w:hAnsi="Times New Roman"/>
                <w:sz w:val="24"/>
                <w:szCs w:val="24"/>
              </w:rPr>
              <w:t xml:space="preserve"> и анализ </w:t>
            </w:r>
            <w:r w:rsidR="00C56EFF" w:rsidRPr="00C56EFF">
              <w:rPr>
                <w:rFonts w:ascii="Times New Roman" w:hAnsi="Times New Roman"/>
                <w:sz w:val="24"/>
                <w:szCs w:val="24"/>
              </w:rPr>
              <w:t>уроков учителями</w:t>
            </w:r>
            <w:r w:rsidRPr="00C56EFF">
              <w:rPr>
                <w:rFonts w:ascii="Times New Roman" w:hAnsi="Times New Roman"/>
                <w:sz w:val="24"/>
                <w:szCs w:val="24"/>
              </w:rPr>
              <w:t>; посещение и анализ уроков шко</w:t>
            </w:r>
            <w:r w:rsidR="00C56EFF" w:rsidRPr="00C56EFF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r w:rsidR="00C56EFF" w:rsidRPr="00C56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администрацией и членами </w:t>
            </w:r>
            <w:r w:rsidRPr="00C56EFF">
              <w:rPr>
                <w:rFonts w:ascii="Times New Roman" w:hAnsi="Times New Roman"/>
                <w:sz w:val="24"/>
                <w:szCs w:val="24"/>
              </w:rPr>
              <w:t xml:space="preserve">школьных команд, консультантами школ </w:t>
            </w:r>
          </w:p>
        </w:tc>
        <w:tc>
          <w:tcPr>
            <w:tcW w:w="1560" w:type="dxa"/>
            <w:shd w:val="clear" w:color="auto" w:fill="auto"/>
          </w:tcPr>
          <w:p w:rsidR="00677006" w:rsidRPr="00B37F00" w:rsidRDefault="00C56EF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  <w:r w:rsidR="00677006" w:rsidRPr="00B37F00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341C75" w:rsidRPr="00B37F00">
              <w:rPr>
                <w:rFonts w:ascii="Times New Roman" w:hAnsi="Times New Roman"/>
                <w:sz w:val="24"/>
                <w:szCs w:val="24"/>
              </w:rPr>
              <w:t>,</w:t>
            </w:r>
            <w:r w:rsidR="0047206F">
              <w:rPr>
                <w:rFonts w:ascii="Times New Roman" w:hAnsi="Times New Roman"/>
                <w:sz w:val="24"/>
                <w:szCs w:val="24"/>
              </w:rPr>
              <w:t xml:space="preserve"> МК,</w:t>
            </w:r>
          </w:p>
          <w:p w:rsidR="00677006" w:rsidRPr="00B27B61" w:rsidRDefault="00B27B61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B27B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порные ОУ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57E3D" w:rsidRPr="00534667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Выявлены </w:t>
            </w:r>
            <w:r w:rsidR="00257E3D" w:rsidRPr="00534667">
              <w:rPr>
                <w:rFonts w:ascii="Times New Roman" w:hAnsi="Times New Roman"/>
                <w:sz w:val="24"/>
                <w:szCs w:val="24"/>
              </w:rPr>
              <w:t>(не менее одной), либо распространенны (не менее одной), или присвоены (не менее одной)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 xml:space="preserve"> лучшие практики подготовки ГИА по предметам</w:t>
            </w:r>
            <w:r w:rsidR="00257E3D" w:rsidRPr="00534667">
              <w:rPr>
                <w:rFonts w:ascii="Times New Roman" w:hAnsi="Times New Roman"/>
                <w:sz w:val="24"/>
                <w:szCs w:val="24"/>
              </w:rPr>
              <w:t xml:space="preserve">, не менее </w:t>
            </w:r>
            <w:r w:rsidR="00257E3D" w:rsidRPr="00534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одной практики по учебным предметам «русский язык» </w:t>
            </w:r>
            <w:proofErr w:type="gramStart"/>
            <w:r w:rsidR="00257E3D" w:rsidRPr="00534667">
              <w:rPr>
                <w:rFonts w:ascii="Times New Roman" w:hAnsi="Times New Roman"/>
                <w:sz w:val="24"/>
                <w:szCs w:val="24"/>
              </w:rPr>
              <w:t>и»</w:t>
            </w:r>
            <w:proofErr w:type="gramEnd"/>
            <w:r w:rsidR="00257E3D" w:rsidRPr="00534667">
              <w:rPr>
                <w:rFonts w:ascii="Times New Roman" w:hAnsi="Times New Roman"/>
                <w:sz w:val="24"/>
                <w:szCs w:val="24"/>
              </w:rPr>
              <w:t>математика».</w:t>
            </w:r>
          </w:p>
          <w:p w:rsidR="00677006" w:rsidRPr="00534667" w:rsidRDefault="00677006" w:rsidP="00C56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C56EFF" w:rsidRDefault="00B84B4E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Проведение муниципальных мероприятий и муниципальных этапов Всероссийских мероприятий для учащихся образовательных организаций (муниципальный этап Всероссийской олимпиады школьников, муниципальный этап Всероссийского конкурса сочинений, конкурс проектных работ и исследовательских проектов обучающихся)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B27B61" w:rsidP="00B8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</w:tc>
        <w:tc>
          <w:tcPr>
            <w:tcW w:w="1417" w:type="dxa"/>
            <w:shd w:val="clear" w:color="auto" w:fill="auto"/>
          </w:tcPr>
          <w:p w:rsidR="00677006" w:rsidRPr="00C56EFF" w:rsidRDefault="000A237D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мероприятий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534667" w:rsidRDefault="00C56EFF" w:rsidP="00C5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и педагогов образовательных </w:t>
            </w:r>
            <w:r w:rsidR="00341C75">
              <w:rPr>
                <w:rFonts w:ascii="Times New Roman" w:hAnsi="Times New Roman" w:cs="Times New Roman"/>
                <w:sz w:val="24"/>
                <w:szCs w:val="24"/>
              </w:rPr>
              <w:t>организаций района в  конкурсных мероприятиях</w:t>
            </w:r>
            <w:r w:rsidRPr="00534667">
              <w:rPr>
                <w:rFonts w:ascii="Times New Roman" w:hAnsi="Times New Roman" w:cs="Times New Roman"/>
                <w:sz w:val="24"/>
                <w:szCs w:val="24"/>
              </w:rPr>
              <w:t>. Поощрение лучших учащихся и педагогов</w:t>
            </w:r>
            <w:r w:rsidR="008F72B0" w:rsidRPr="00534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1C75" w:rsidRPr="00534667">
              <w:rPr>
                <w:rFonts w:ascii="Times New Roman" w:hAnsi="Times New Roman" w:cs="Times New Roman"/>
                <w:sz w:val="24"/>
                <w:szCs w:val="24"/>
              </w:rPr>
              <w:t>лучшей</w:t>
            </w:r>
            <w:r w:rsidR="008F72B0" w:rsidRPr="00534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деятельности, общественное признание заслуг. </w:t>
            </w:r>
            <w:r w:rsidR="00924EB6" w:rsidRPr="00534667">
              <w:rPr>
                <w:rFonts w:ascii="Times New Roman" w:hAnsi="Times New Roman" w:cs="Times New Roman"/>
                <w:sz w:val="24"/>
                <w:szCs w:val="24"/>
              </w:rPr>
              <w:t>Не менее одного участника из одной параллели в год, в учебных конкурсах (кроме Всероссийских олимпиад).</w:t>
            </w:r>
          </w:p>
        </w:tc>
      </w:tr>
      <w:tr w:rsidR="00677006" w:rsidRPr="00F1581A" w:rsidTr="00677006">
        <w:trPr>
          <w:trHeight w:val="256"/>
        </w:trPr>
        <w:tc>
          <w:tcPr>
            <w:tcW w:w="15876" w:type="dxa"/>
            <w:gridSpan w:val="7"/>
            <w:shd w:val="clear" w:color="auto" w:fill="F2F2F2"/>
          </w:tcPr>
          <w:p w:rsidR="00677006" w:rsidRPr="00714654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465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71465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654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Психолого-педагогический блок (</w:t>
            </w:r>
            <w:r w:rsidRPr="00714654">
              <w:rPr>
                <w:rStyle w:val="fontstyle01"/>
                <w:rFonts w:ascii="Times New Roman" w:hAnsi="Times New Roman"/>
                <w:b/>
                <w:color w:val="auto"/>
              </w:rPr>
              <w:t xml:space="preserve">консультативная, диагностическая и коррекционная работа, </w:t>
            </w:r>
            <w:proofErr w:type="spellStart"/>
            <w:r w:rsidRPr="00714654">
              <w:rPr>
                <w:rStyle w:val="fontstyle01"/>
                <w:rFonts w:ascii="Times New Roman" w:hAnsi="Times New Roman"/>
                <w:b/>
                <w:color w:val="auto"/>
              </w:rPr>
              <w:t>психопрофилактика</w:t>
            </w:r>
            <w:proofErr w:type="spellEnd"/>
            <w:r w:rsidRPr="00714654">
              <w:rPr>
                <w:rStyle w:val="fontstyle01"/>
                <w:rFonts w:ascii="Times New Roman" w:hAnsi="Times New Roman"/>
                <w:b/>
                <w:color w:val="auto"/>
              </w:rPr>
              <w:t>, мотивация и социализация)</w:t>
            </w:r>
          </w:p>
        </w:tc>
      </w:tr>
      <w:tr w:rsidR="00677006" w:rsidRPr="00F1581A" w:rsidTr="00341C75">
        <w:trPr>
          <w:trHeight w:val="256"/>
        </w:trPr>
        <w:tc>
          <w:tcPr>
            <w:tcW w:w="425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677006" w:rsidRPr="00C56EFF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Диагностика проблемных зон в деятельности образовательных организаций с учащимися, имеющими низкие образовательные результаты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B27B61" w:rsidP="000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9128AF">
              <w:rPr>
                <w:rFonts w:ascii="Times New Roman" w:hAnsi="Times New Roman"/>
                <w:sz w:val="24"/>
                <w:szCs w:val="24"/>
              </w:rPr>
              <w:t>,</w:t>
            </w:r>
            <w:r w:rsidR="0047206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9128AF"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2020– март 2021</w:t>
            </w:r>
          </w:p>
        </w:tc>
        <w:tc>
          <w:tcPr>
            <w:tcW w:w="6066" w:type="dxa"/>
            <w:shd w:val="clear" w:color="auto" w:fill="auto"/>
          </w:tcPr>
          <w:p w:rsidR="00677006" w:rsidRPr="00534667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Выявлены и описаны проблемные зоны деятельности школ с низкими образовательными результатами в 100% школ-участников Программы.</w:t>
            </w:r>
          </w:p>
          <w:p w:rsidR="00924EB6" w:rsidRPr="00534667" w:rsidRDefault="00924EB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Не менее 1 входной и 1 итоговой диагностики в каждой ШНОР.</w:t>
            </w:r>
          </w:p>
          <w:p w:rsidR="00677006" w:rsidRPr="00534667" w:rsidRDefault="00677006" w:rsidP="00341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Определены направления адресной помощи педагогам школ и ОО</w:t>
            </w:r>
            <w:r w:rsidR="00C56EFF" w:rsidRPr="00534667">
              <w:rPr>
                <w:rFonts w:ascii="Times New Roman" w:hAnsi="Times New Roman"/>
                <w:sz w:val="24"/>
                <w:szCs w:val="24"/>
              </w:rPr>
              <w:t>.</w:t>
            </w:r>
            <w:r w:rsidR="00924EB6" w:rsidRPr="00534667">
              <w:rPr>
                <w:rFonts w:ascii="Times New Roman" w:hAnsi="Times New Roman"/>
                <w:sz w:val="24"/>
                <w:szCs w:val="24"/>
              </w:rPr>
              <w:t xml:space="preserve"> Проделанная работа оформлена в виде текста (статьи, доклада, аналитической записки, протокола)</w:t>
            </w:r>
            <w:r w:rsidR="00341C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398" w:rsidRPr="00F1581A" w:rsidTr="00341C75">
        <w:trPr>
          <w:trHeight w:val="256"/>
        </w:trPr>
        <w:tc>
          <w:tcPr>
            <w:tcW w:w="425" w:type="dxa"/>
            <w:shd w:val="clear" w:color="auto" w:fill="auto"/>
          </w:tcPr>
          <w:p w:rsidR="00AF6398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F72B0" w:rsidRDefault="008F72B0" w:rsidP="008F72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педагогов-психологов, работающих в ШНОР или сотрудничающих с ШНОР.</w:t>
            </w:r>
          </w:p>
          <w:p w:rsidR="00AF6398" w:rsidRPr="00C56EFF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F6398" w:rsidRPr="00714654" w:rsidRDefault="00B27B61" w:rsidP="000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9128AF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  <w:r w:rsidR="0047206F">
              <w:rPr>
                <w:rFonts w:ascii="Times New Roman" w:hAnsi="Times New Roman"/>
                <w:sz w:val="24"/>
                <w:szCs w:val="24"/>
              </w:rPr>
              <w:t>, МК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F6398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2021</w:t>
            </w:r>
          </w:p>
        </w:tc>
        <w:tc>
          <w:tcPr>
            <w:tcW w:w="6066" w:type="dxa"/>
            <w:shd w:val="clear" w:color="auto" w:fill="auto"/>
          </w:tcPr>
          <w:p w:rsidR="00AF6398" w:rsidRPr="00534667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педагогов-психологов ШНОР</w:t>
            </w:r>
            <w:r w:rsidR="00924EB6" w:rsidRPr="00534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EB6" w:rsidRPr="00534667" w:rsidRDefault="00341C75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одного </w:t>
            </w:r>
            <w:r w:rsidR="00924EB6" w:rsidRPr="00534667">
              <w:rPr>
                <w:rFonts w:ascii="Times New Roman" w:hAnsi="Times New Roman"/>
                <w:sz w:val="24"/>
                <w:szCs w:val="24"/>
              </w:rPr>
              <w:t>психол</w:t>
            </w:r>
            <w:r>
              <w:rPr>
                <w:rFonts w:ascii="Times New Roman" w:hAnsi="Times New Roman"/>
                <w:sz w:val="24"/>
                <w:szCs w:val="24"/>
              </w:rPr>
              <w:t>ого-педагогического мероприятия, доступного</w:t>
            </w:r>
            <w:r w:rsidR="00924EB6" w:rsidRPr="00534667">
              <w:rPr>
                <w:rFonts w:ascii="Times New Roman" w:hAnsi="Times New Roman"/>
                <w:sz w:val="24"/>
                <w:szCs w:val="24"/>
              </w:rPr>
              <w:t xml:space="preserve"> для участия педагогов ШНОР.</w:t>
            </w:r>
          </w:p>
        </w:tc>
      </w:tr>
      <w:tr w:rsidR="00677006" w:rsidRPr="00F1581A" w:rsidTr="00341C75">
        <w:trPr>
          <w:trHeight w:val="824"/>
        </w:trPr>
        <w:tc>
          <w:tcPr>
            <w:tcW w:w="425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EF1CF4" w:rsidRPr="00EF1CF4" w:rsidRDefault="000A237D" w:rsidP="00EF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еализация дополнительных образовательных </w:t>
            </w:r>
            <w:r w:rsidR="00677006" w:rsidRPr="00EF1CF4">
              <w:rPr>
                <w:rFonts w:ascii="Times New Roman" w:hAnsi="Times New Roman"/>
                <w:sz w:val="24"/>
                <w:szCs w:val="24"/>
              </w:rPr>
              <w:t xml:space="preserve">программ по выбору учащихся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77006" w:rsidRPr="009128AF" w:rsidRDefault="009128A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2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ОУ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</w:tcPr>
          <w:p w:rsidR="00677006" w:rsidRPr="00534667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Предоставлена возможность для самоопределения, составления индивидуального образовательного маршрута с целью дальнейшего </w:t>
            </w:r>
            <w:r w:rsidR="003139CA" w:rsidRPr="00534667">
              <w:rPr>
                <w:rFonts w:ascii="Times New Roman" w:hAnsi="Times New Roman"/>
                <w:sz w:val="24"/>
                <w:szCs w:val="24"/>
              </w:rPr>
              <w:t xml:space="preserve">выбора профессии и социализации (100% </w:t>
            </w:r>
            <w:proofErr w:type="gramStart"/>
            <w:r w:rsidR="003139CA" w:rsidRPr="0053466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3139CA" w:rsidRPr="00534667">
              <w:rPr>
                <w:rFonts w:ascii="Times New Roman" w:hAnsi="Times New Roman"/>
                <w:sz w:val="24"/>
                <w:szCs w:val="24"/>
              </w:rPr>
              <w:t xml:space="preserve"> ШНОР)</w:t>
            </w:r>
          </w:p>
          <w:p w:rsidR="00677006" w:rsidRPr="00534667" w:rsidRDefault="00677006" w:rsidP="006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>Составлены индивидуальные программы внеурочной деятельности 100% учащихся.</w:t>
            </w:r>
          </w:p>
          <w:p w:rsidR="00677006" w:rsidRPr="00534667" w:rsidRDefault="00677006" w:rsidP="006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Вовлечены </w:t>
            </w:r>
            <w:proofErr w:type="gramStart"/>
            <w:r w:rsidRPr="0053466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34667">
              <w:rPr>
                <w:rFonts w:ascii="Times New Roman" w:hAnsi="Times New Roman"/>
                <w:sz w:val="24"/>
                <w:szCs w:val="24"/>
              </w:rPr>
              <w:t xml:space="preserve"> неурочную деятельность  и программы дополнительного образования 90% учащихся</w:t>
            </w:r>
          </w:p>
        </w:tc>
      </w:tr>
      <w:tr w:rsidR="00677006" w:rsidRPr="00F1581A" w:rsidTr="00341C75">
        <w:trPr>
          <w:trHeight w:val="276"/>
        </w:trPr>
        <w:tc>
          <w:tcPr>
            <w:tcW w:w="425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677006" w:rsidRPr="00F1581A" w:rsidRDefault="00677006" w:rsidP="00EF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 мероприятий,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направленных на формирование профессиональной ориентации</w:t>
            </w:r>
            <w:r w:rsidR="00EF1CF4">
              <w:rPr>
                <w:rFonts w:ascii="Times New Roman" w:hAnsi="Times New Roman"/>
                <w:sz w:val="24"/>
                <w:szCs w:val="24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37D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41C75">
              <w:rPr>
                <w:rFonts w:ascii="Times New Roman" w:hAnsi="Times New Roman"/>
                <w:sz w:val="24"/>
                <w:szCs w:val="24"/>
              </w:rPr>
              <w:t>областных мероприятиях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47206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9128AF"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2020-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6066" w:type="dxa"/>
            <w:shd w:val="clear" w:color="auto" w:fill="auto"/>
          </w:tcPr>
          <w:p w:rsidR="00677006" w:rsidRPr="00534667" w:rsidRDefault="003139CA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Более 50% обучающиеся ШНОР, по результатам анонимного анкетирования, имеют сформированные планы по выбору профессии и учебного заведения для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продолжения обучения или получения профессионального образования.</w:t>
            </w:r>
          </w:p>
        </w:tc>
      </w:tr>
      <w:tr w:rsidR="00677006" w:rsidRPr="00F1581A" w:rsidTr="00341C75">
        <w:trPr>
          <w:trHeight w:val="1041"/>
        </w:trPr>
        <w:tc>
          <w:tcPr>
            <w:tcW w:w="425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77006" w:rsidRPr="00F1581A" w:rsidRDefault="00677006" w:rsidP="00EF1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F1CF4" w:rsidRPr="00EF1CF4"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 xml:space="preserve"> для педагогов-психол</w:t>
            </w:r>
            <w:r w:rsidR="00341C75">
              <w:rPr>
                <w:rFonts w:ascii="Times New Roman" w:hAnsi="Times New Roman"/>
                <w:sz w:val="24"/>
                <w:szCs w:val="24"/>
              </w:rPr>
              <w:t>огов и социальных педагогов по теме «Р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абота с семьей, находящейся в социально опасном положении» 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9128A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опорные ОУ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2021-май 2023</w:t>
            </w:r>
          </w:p>
        </w:tc>
        <w:tc>
          <w:tcPr>
            <w:tcW w:w="6066" w:type="dxa"/>
            <w:shd w:val="clear" w:color="auto" w:fill="auto"/>
          </w:tcPr>
          <w:p w:rsidR="00677006" w:rsidRPr="00534667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Рост уровня включенности </w:t>
            </w:r>
            <w:r w:rsidR="003139CA" w:rsidRPr="0053466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>90% семей в решение образовательных проблем школьников.</w:t>
            </w:r>
          </w:p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667">
              <w:rPr>
                <w:rFonts w:ascii="Times New Roman" w:hAnsi="Times New Roman"/>
                <w:sz w:val="24"/>
                <w:szCs w:val="24"/>
              </w:rPr>
              <w:t xml:space="preserve">Рост уровня заинтересованности семей в достижении учащимися образовательных успехов </w:t>
            </w:r>
            <w:r w:rsidR="003139CA" w:rsidRPr="0053466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534667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77006" w:rsidRPr="00F1581A" w:rsidTr="00341C75">
        <w:trPr>
          <w:trHeight w:val="418"/>
        </w:trPr>
        <w:tc>
          <w:tcPr>
            <w:tcW w:w="425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677006" w:rsidRPr="00F1581A" w:rsidRDefault="00677006" w:rsidP="006770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F72B0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для педагогов ОО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«Профилактика профессионально</w:t>
            </w:r>
            <w:r w:rsidR="00EF1CF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выгорания»</w:t>
            </w:r>
          </w:p>
        </w:tc>
        <w:tc>
          <w:tcPr>
            <w:tcW w:w="1560" w:type="dxa"/>
            <w:shd w:val="clear" w:color="auto" w:fill="auto"/>
          </w:tcPr>
          <w:p w:rsidR="00677006" w:rsidRPr="00714654" w:rsidRDefault="009128A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7F0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6066" w:type="dxa"/>
            <w:shd w:val="clear" w:color="auto" w:fill="auto"/>
          </w:tcPr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Повышена мотивация к развитию в профессиональной деятельности у 80% учителей ОО.</w:t>
            </w:r>
          </w:p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Укомплектованность школ педагогическими кадрами – 90%, повышение компетентности педагогов, участие в проектах, выступление на семинарах и пр. (методическая активность) – 40%</w:t>
            </w:r>
          </w:p>
        </w:tc>
      </w:tr>
    </w:tbl>
    <w:p w:rsidR="00677006" w:rsidRPr="00F1581A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77006" w:rsidRPr="00F1581A" w:rsidSect="00677006">
          <w:pgSz w:w="16838" w:h="11906" w:orient="landscape"/>
          <w:pgMar w:top="851" w:right="851" w:bottom="851" w:left="1134" w:header="426" w:footer="205" w:gutter="0"/>
          <w:cols w:space="708"/>
          <w:docGrid w:linePitch="360"/>
        </w:sectPr>
      </w:pPr>
      <w:r w:rsidRPr="00F1581A">
        <w:rPr>
          <w:rFonts w:ascii="Times New Roman" w:hAnsi="Times New Roman"/>
          <w:sz w:val="24"/>
          <w:szCs w:val="24"/>
        </w:rPr>
        <w:br/>
      </w:r>
    </w:p>
    <w:p w:rsidR="00677006" w:rsidRPr="00F1581A" w:rsidRDefault="00203FF6" w:rsidP="00203FF6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677006" w:rsidRPr="00F1581A">
        <w:rPr>
          <w:rFonts w:ascii="Times New Roman" w:hAnsi="Times New Roman"/>
          <w:b/>
          <w:sz w:val="24"/>
          <w:szCs w:val="24"/>
        </w:rPr>
        <w:t>Описание условий реализации Программы</w:t>
      </w:r>
    </w:p>
    <w:p w:rsidR="00D71A01" w:rsidRPr="00F1581A" w:rsidRDefault="00D71A01" w:rsidP="00D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A01" w:rsidRPr="00534667" w:rsidRDefault="00D71A01" w:rsidP="003D6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81A">
        <w:rPr>
          <w:rFonts w:ascii="Times New Roman" w:hAnsi="Times New Roman"/>
          <w:b/>
          <w:sz w:val="24"/>
          <w:szCs w:val="24"/>
        </w:rPr>
        <w:t>Нормативное обеспечение Программы предполагает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F1581A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F1581A">
        <w:rPr>
          <w:rFonts w:ascii="Times New Roman" w:hAnsi="Times New Roman"/>
          <w:sz w:val="24"/>
          <w:szCs w:val="24"/>
        </w:rPr>
        <w:t xml:space="preserve"> и введение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  <w:r w:rsidRPr="00F15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1581A">
        <w:rPr>
          <w:rFonts w:ascii="Times New Roman" w:hAnsi="Times New Roman"/>
          <w:sz w:val="24"/>
          <w:szCs w:val="24"/>
        </w:rPr>
        <w:t>риказ об утверждении муниц</w:t>
      </w:r>
      <w:r>
        <w:rPr>
          <w:rFonts w:ascii="Times New Roman" w:hAnsi="Times New Roman"/>
          <w:sz w:val="24"/>
          <w:szCs w:val="24"/>
        </w:rPr>
        <w:t>ипальной Программы поддержки, приказ</w:t>
      </w:r>
      <w:r w:rsidRPr="00F1581A">
        <w:rPr>
          <w:rFonts w:ascii="Times New Roman" w:hAnsi="Times New Roman"/>
          <w:sz w:val="24"/>
          <w:szCs w:val="24"/>
        </w:rPr>
        <w:t xml:space="preserve"> о формировании группы специалистов, сопровождающих реализацию Программы, включая муниципального координатора программы, </w:t>
      </w:r>
      <w:proofErr w:type="spellStart"/>
      <w:r w:rsidRPr="00F1581A">
        <w:rPr>
          <w:rFonts w:ascii="Times New Roman" w:hAnsi="Times New Roman"/>
          <w:sz w:val="24"/>
          <w:szCs w:val="24"/>
        </w:rPr>
        <w:t>тьюторов-консультантов</w:t>
      </w:r>
      <w:proofErr w:type="spellEnd"/>
      <w:r w:rsidRPr="00F1581A">
        <w:rPr>
          <w:rFonts w:ascii="Times New Roman" w:hAnsi="Times New Roman"/>
          <w:sz w:val="24"/>
          <w:szCs w:val="24"/>
        </w:rPr>
        <w:t>, школ-партнеров, оказывающих методическую и организационную поддер</w:t>
      </w:r>
      <w:r>
        <w:rPr>
          <w:rFonts w:ascii="Times New Roman" w:hAnsi="Times New Roman"/>
          <w:sz w:val="24"/>
          <w:szCs w:val="24"/>
        </w:rPr>
        <w:t>жку школам-участницам программы</w:t>
      </w:r>
      <w:r w:rsidRPr="00F1581A">
        <w:rPr>
          <w:rFonts w:ascii="Times New Roman" w:hAnsi="Times New Roman"/>
          <w:sz w:val="24"/>
          <w:szCs w:val="24"/>
        </w:rPr>
        <w:t>, «Положение о мониторинге качества образования на муниципальном уровне», «Положение о сетевом взаимодействии», «Договор о сетевом взаимод</w:t>
      </w:r>
      <w:r w:rsidR="003D615D">
        <w:rPr>
          <w:rFonts w:ascii="Times New Roman" w:hAnsi="Times New Roman"/>
          <w:sz w:val="24"/>
          <w:szCs w:val="24"/>
        </w:rPr>
        <w:t xml:space="preserve">ействии и сотрудничестве школ» </w:t>
      </w:r>
      <w:r w:rsidR="003D615D" w:rsidRPr="00534667">
        <w:rPr>
          <w:rFonts w:ascii="Times New Roman" w:hAnsi="Times New Roman"/>
          <w:sz w:val="24"/>
          <w:szCs w:val="24"/>
        </w:rPr>
        <w:t>и другие нормативные документы, в</w:t>
      </w:r>
      <w:proofErr w:type="gramEnd"/>
      <w:r w:rsidR="003D615D" w:rsidRPr="005346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615D" w:rsidRPr="00534667">
        <w:rPr>
          <w:rFonts w:ascii="Times New Roman" w:hAnsi="Times New Roman"/>
          <w:sz w:val="24"/>
          <w:szCs w:val="24"/>
        </w:rPr>
        <w:t>принятии</w:t>
      </w:r>
      <w:proofErr w:type="gramEnd"/>
      <w:r w:rsidR="003D615D" w:rsidRPr="00534667">
        <w:rPr>
          <w:rFonts w:ascii="Times New Roman" w:hAnsi="Times New Roman"/>
          <w:sz w:val="24"/>
          <w:szCs w:val="24"/>
        </w:rPr>
        <w:t xml:space="preserve"> которых будет возникать необходимость.</w:t>
      </w:r>
    </w:p>
    <w:p w:rsidR="00D71A01" w:rsidRPr="003D615D" w:rsidRDefault="00D71A01" w:rsidP="003D615D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Кадровое обеспечение Программы предполагает</w:t>
      </w:r>
      <w:r w:rsidR="003D615D">
        <w:rPr>
          <w:rFonts w:ascii="Times New Roman" w:hAnsi="Times New Roman"/>
          <w:b/>
          <w:sz w:val="24"/>
          <w:szCs w:val="24"/>
        </w:rPr>
        <w:t>: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1A01" w:rsidRPr="00F1581A">
        <w:rPr>
          <w:rFonts w:ascii="Times New Roman" w:hAnsi="Times New Roman"/>
          <w:sz w:val="24"/>
          <w:szCs w:val="24"/>
        </w:rPr>
        <w:t>азначение муниципального координатора, обладающего полномочиями принятия управленческих решений на уровне МСО</w:t>
      </w:r>
      <w:r w:rsidR="00D71A01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1A01" w:rsidRPr="00F1581A">
        <w:rPr>
          <w:rFonts w:ascii="Times New Roman" w:hAnsi="Times New Roman"/>
          <w:sz w:val="24"/>
          <w:szCs w:val="24"/>
        </w:rPr>
        <w:t>беспечение поддержки создания и развития различных форм профессионального взаимодействия: профессиональных сообществ администрации, педагогов, школ, муниципальных методических объединений (межшкольных предметных объединений)</w:t>
      </w:r>
      <w:r w:rsidR="00D71A01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1A01" w:rsidRPr="00F1581A">
        <w:rPr>
          <w:rFonts w:ascii="Times New Roman" w:hAnsi="Times New Roman"/>
          <w:sz w:val="24"/>
          <w:szCs w:val="24"/>
        </w:rPr>
        <w:t xml:space="preserve">рганизация подготовки </w:t>
      </w:r>
      <w:proofErr w:type="spellStart"/>
      <w:r w:rsidR="00D71A01" w:rsidRPr="00F1581A">
        <w:rPr>
          <w:rFonts w:ascii="Times New Roman" w:hAnsi="Times New Roman"/>
          <w:sz w:val="24"/>
          <w:szCs w:val="24"/>
        </w:rPr>
        <w:t>тьюторов-консультантов</w:t>
      </w:r>
      <w:proofErr w:type="spellEnd"/>
      <w:r w:rsidR="00D71A01" w:rsidRPr="00F1581A">
        <w:rPr>
          <w:rFonts w:ascii="Times New Roman" w:hAnsi="Times New Roman"/>
          <w:sz w:val="24"/>
          <w:szCs w:val="24"/>
        </w:rPr>
        <w:t xml:space="preserve">, осуществляющих функции сопровождения по горизонтали и вертикали реализации педагогами </w:t>
      </w:r>
      <w:r w:rsidR="00D71A01">
        <w:rPr>
          <w:rFonts w:ascii="Times New Roman" w:hAnsi="Times New Roman"/>
          <w:sz w:val="24"/>
          <w:szCs w:val="24"/>
        </w:rPr>
        <w:t>школьных Программ.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1A01" w:rsidRPr="00F1581A">
        <w:rPr>
          <w:rFonts w:ascii="Times New Roman" w:hAnsi="Times New Roman"/>
          <w:sz w:val="24"/>
          <w:szCs w:val="24"/>
        </w:rPr>
        <w:t>бучение административных команд ОО, кадров ОО по программам повышения квалификации, направленным на формирование лидерских навыков и знаний, необходимых для управления в сложных внешних условиях и в условиях работы с контингентом повышенной сложности.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71A01" w:rsidRPr="00F1581A">
        <w:rPr>
          <w:rFonts w:ascii="Times New Roman" w:hAnsi="Times New Roman"/>
          <w:sz w:val="24"/>
          <w:szCs w:val="24"/>
        </w:rPr>
        <w:t xml:space="preserve">ормирование новых педагогических позиций и компетенций в условиях реализации </w:t>
      </w:r>
      <w:proofErr w:type="spellStart"/>
      <w:r w:rsidR="00D71A01" w:rsidRPr="00F1581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D71A01" w:rsidRPr="00F1581A">
        <w:rPr>
          <w:rFonts w:ascii="Times New Roman" w:hAnsi="Times New Roman"/>
          <w:sz w:val="24"/>
          <w:szCs w:val="24"/>
        </w:rPr>
        <w:t xml:space="preserve"> характера обучения как способа достижения предметных, </w:t>
      </w:r>
      <w:proofErr w:type="spellStart"/>
      <w:r w:rsidR="00D71A01" w:rsidRPr="00F1581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71A01" w:rsidRPr="00F1581A">
        <w:rPr>
          <w:rFonts w:ascii="Times New Roman" w:hAnsi="Times New Roman"/>
          <w:sz w:val="24"/>
          <w:szCs w:val="24"/>
        </w:rPr>
        <w:t xml:space="preserve"> и личностных результатов образования, развитие умений проектировать образовательную деятельность на различных уровнях сложности и направленности с учётом потребностей и конкретных особенностей учащихся;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71A01" w:rsidRPr="00F1581A">
        <w:rPr>
          <w:rFonts w:ascii="Times New Roman" w:hAnsi="Times New Roman"/>
          <w:sz w:val="24"/>
          <w:szCs w:val="24"/>
        </w:rPr>
        <w:t>нформационное сопровождение и моральная поддержка педагогических коллектив</w:t>
      </w:r>
      <w:r w:rsidR="00D71A01">
        <w:rPr>
          <w:rFonts w:ascii="Times New Roman" w:hAnsi="Times New Roman"/>
          <w:sz w:val="24"/>
          <w:szCs w:val="24"/>
        </w:rPr>
        <w:t>ов и управленческих команд ШНОР</w:t>
      </w:r>
      <w:r w:rsidR="00D71A01" w:rsidRPr="00F1581A">
        <w:rPr>
          <w:rFonts w:ascii="Times New Roman" w:hAnsi="Times New Roman"/>
          <w:sz w:val="24"/>
          <w:szCs w:val="24"/>
        </w:rPr>
        <w:t>, признание их социальной миссии и особого места в системе образования, разработка системы поощрений и стимулирования участников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D71A01" w:rsidRPr="00F1581A" w:rsidRDefault="003D615D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71A01" w:rsidRPr="00F1581A">
        <w:rPr>
          <w:rFonts w:ascii="Times New Roman" w:hAnsi="Times New Roman"/>
          <w:sz w:val="24"/>
          <w:szCs w:val="24"/>
        </w:rPr>
        <w:t xml:space="preserve">рансляция и общественное признание лучших практик через презентацию продуктивного опыта на </w:t>
      </w:r>
      <w:r w:rsidR="00202877">
        <w:rPr>
          <w:rFonts w:ascii="Times New Roman" w:hAnsi="Times New Roman"/>
          <w:sz w:val="24"/>
          <w:szCs w:val="24"/>
        </w:rPr>
        <w:t>Ярмарках педагогических идей</w:t>
      </w:r>
      <w:r w:rsidR="00D71A01" w:rsidRPr="00F1581A">
        <w:rPr>
          <w:rFonts w:ascii="Times New Roman" w:hAnsi="Times New Roman"/>
          <w:sz w:val="24"/>
          <w:szCs w:val="24"/>
        </w:rPr>
        <w:t>, ежегодно</w:t>
      </w:r>
      <w:r w:rsidR="00202877">
        <w:rPr>
          <w:rFonts w:ascii="Times New Roman" w:hAnsi="Times New Roman"/>
          <w:sz w:val="24"/>
          <w:szCs w:val="24"/>
        </w:rPr>
        <w:t>м муниципальном совещании педагогических и руководящих работников</w:t>
      </w:r>
      <w:r w:rsidR="00D71A01">
        <w:rPr>
          <w:rFonts w:ascii="Times New Roman" w:hAnsi="Times New Roman"/>
          <w:sz w:val="24"/>
          <w:szCs w:val="24"/>
        </w:rPr>
        <w:t>.</w:t>
      </w:r>
      <w:r w:rsidR="00D71A01"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Default="00D71A01" w:rsidP="00D71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A01" w:rsidRPr="00F1581A" w:rsidRDefault="00D71A01" w:rsidP="003D61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Финансовое обеспечение Программы</w:t>
      </w:r>
      <w:r w:rsidR="006F4E29">
        <w:rPr>
          <w:rFonts w:ascii="Times New Roman" w:hAnsi="Times New Roman"/>
          <w:b/>
          <w:sz w:val="24"/>
          <w:szCs w:val="24"/>
        </w:rPr>
        <w:t xml:space="preserve"> о</w:t>
      </w:r>
      <w:r w:rsidRPr="00F1581A">
        <w:rPr>
          <w:rFonts w:ascii="Times New Roman" w:hAnsi="Times New Roman"/>
          <w:sz w:val="24"/>
          <w:szCs w:val="24"/>
        </w:rPr>
        <w:t xml:space="preserve">существляется в рамках </w:t>
      </w:r>
      <w:r w:rsidR="006F4E29">
        <w:rPr>
          <w:rFonts w:ascii="Times New Roman" w:hAnsi="Times New Roman"/>
          <w:sz w:val="24"/>
          <w:szCs w:val="24"/>
        </w:rPr>
        <w:t>текущего</w:t>
      </w:r>
      <w:r w:rsidRPr="00F1581A">
        <w:rPr>
          <w:rFonts w:ascii="Times New Roman" w:hAnsi="Times New Roman"/>
          <w:sz w:val="24"/>
          <w:szCs w:val="24"/>
        </w:rPr>
        <w:t xml:space="preserve"> финансирования </w:t>
      </w:r>
      <w:r w:rsidR="006F4E29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F1581A">
        <w:rPr>
          <w:rFonts w:ascii="Times New Roman" w:hAnsi="Times New Roman"/>
          <w:sz w:val="24"/>
          <w:szCs w:val="24"/>
        </w:rPr>
        <w:t xml:space="preserve">. 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Предполагается</w:t>
      </w:r>
      <w:r w:rsidR="003D615D">
        <w:rPr>
          <w:rFonts w:ascii="Times New Roman" w:hAnsi="Times New Roman"/>
          <w:sz w:val="24"/>
          <w:szCs w:val="24"/>
        </w:rPr>
        <w:t>:</w:t>
      </w:r>
      <w:r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формирование муниципального задания школам-участникам Программы с учётом образовательных услуг, необходимых для реализации школьных программ, отвечающих особенностям их контингента,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определение задачи выравнивания ресурсной б</w:t>
      </w:r>
      <w:r w:rsidR="007A2FAB">
        <w:rPr>
          <w:rFonts w:ascii="Times New Roman" w:hAnsi="Times New Roman"/>
          <w:sz w:val="24"/>
          <w:szCs w:val="24"/>
        </w:rPr>
        <w:t>азы школ, работающих со сложным</w:t>
      </w:r>
      <w:r w:rsidRPr="00F1581A">
        <w:rPr>
          <w:rFonts w:ascii="Times New Roman" w:hAnsi="Times New Roman"/>
          <w:sz w:val="24"/>
          <w:szCs w:val="24"/>
        </w:rPr>
        <w:t xml:space="preserve"> контингентом, демонстрирующих низкие образовательные результаты, в качестве приоритетной в планах ремонта и закупки оборудования,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обеспечение возможности участия ОО в конкурсных мероприятиях и проектах с </w:t>
      </w:r>
      <w:proofErr w:type="spellStart"/>
      <w:r w:rsidRPr="00F1581A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F1581A">
        <w:rPr>
          <w:rFonts w:ascii="Times New Roman" w:hAnsi="Times New Roman"/>
          <w:sz w:val="24"/>
          <w:szCs w:val="24"/>
        </w:rPr>
        <w:t xml:space="preserve"> поддержкой.</w:t>
      </w: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AF63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Методологическое и инструментальное обеспечение Программы</w:t>
      </w:r>
      <w:r w:rsidR="00AF6398">
        <w:rPr>
          <w:rFonts w:ascii="Times New Roman" w:hAnsi="Times New Roman"/>
          <w:b/>
          <w:sz w:val="24"/>
          <w:szCs w:val="24"/>
        </w:rPr>
        <w:t xml:space="preserve"> предполагает о</w:t>
      </w:r>
      <w:r w:rsidR="00AF6398">
        <w:rPr>
          <w:rFonts w:ascii="Times New Roman" w:hAnsi="Times New Roman"/>
          <w:sz w:val="24"/>
          <w:szCs w:val="24"/>
        </w:rPr>
        <w:t>риентацию</w:t>
      </w:r>
      <w:r w:rsidRPr="00F1581A">
        <w:rPr>
          <w:rFonts w:ascii="Times New Roman" w:hAnsi="Times New Roman"/>
          <w:sz w:val="24"/>
          <w:szCs w:val="24"/>
        </w:rPr>
        <w:t xml:space="preserve"> на научно обоснованные концептуальные подходы и выбор методически обоснованных способов реализации Программы. </w:t>
      </w:r>
    </w:p>
    <w:p w:rsidR="00D71A01" w:rsidRPr="00F1581A" w:rsidRDefault="00D71A01" w:rsidP="00D71A01">
      <w:pPr>
        <w:tabs>
          <w:tab w:val="left" w:pos="426"/>
          <w:tab w:val="left" w:pos="453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426"/>
          <w:tab w:val="left" w:pos="453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Ключевыми инструментами будут выступать: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реализация индивидуальных и коллективных проектов и целевых программ;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lastRenderedPageBreak/>
        <w:t>проведение сетевых методических и образовательных событий;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диагностика и анализ причин и возможностей улучшения образовательных результатов школьников;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использование ресурса методических аудитов для обеспечения персонифицированной помощи ОО;</w:t>
      </w:r>
    </w:p>
    <w:p w:rsidR="00D71A01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другие.</w:t>
      </w:r>
    </w:p>
    <w:p w:rsidR="00203FF6" w:rsidRDefault="00203FF6" w:rsidP="00203FF6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3FF6" w:rsidRDefault="00203FF6" w:rsidP="00203FF6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203FF6">
      <w:pPr>
        <w:tabs>
          <w:tab w:val="left" w:pos="426"/>
          <w:tab w:val="left" w:pos="4536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7. Описание механизмов реализации Программы, в том числе механизмов управления Программой</w:t>
      </w:r>
    </w:p>
    <w:p w:rsidR="00D71A01" w:rsidRPr="00F1581A" w:rsidRDefault="00D71A01" w:rsidP="00D71A01">
      <w:pPr>
        <w:pStyle w:val="2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71A01" w:rsidRPr="00F1581A" w:rsidRDefault="00D71A01" w:rsidP="00D7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Механизм</w:t>
      </w:r>
      <w:r>
        <w:rPr>
          <w:rFonts w:ascii="Times New Roman" w:hAnsi="Times New Roman"/>
          <w:b/>
          <w:bCs/>
          <w:sz w:val="24"/>
          <w:szCs w:val="24"/>
        </w:rPr>
        <w:t>ом реализации П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  <w:r w:rsidRPr="009D2650">
        <w:rPr>
          <w:rFonts w:ascii="Times New Roman" w:hAnsi="Times New Roman"/>
          <w:bCs/>
          <w:sz w:val="24"/>
          <w:szCs w:val="24"/>
        </w:rPr>
        <w:t xml:space="preserve">поддержки ШНОР будет </w:t>
      </w:r>
      <w:r w:rsidRPr="00F1581A">
        <w:rPr>
          <w:rFonts w:ascii="Times New Roman" w:hAnsi="Times New Roman"/>
          <w:sz w:val="24"/>
          <w:szCs w:val="24"/>
        </w:rPr>
        <w:t>систематическое информационное, методическое, психолого-педагогическое сопровождение руководителей и педагогов школ, показывающих стабильно низкие результаты.</w:t>
      </w:r>
    </w:p>
    <w:p w:rsidR="00D71A01" w:rsidRPr="00F1581A" w:rsidRDefault="00D71A01" w:rsidP="00D71A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F00" w:rsidRPr="00B37F00" w:rsidRDefault="00D71A01" w:rsidP="00B37F00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37F00">
        <w:rPr>
          <w:rFonts w:ascii="Times New Roman" w:hAnsi="Times New Roman"/>
          <w:b/>
          <w:sz w:val="24"/>
          <w:szCs w:val="24"/>
        </w:rPr>
        <w:t>Исполнителем Программы</w:t>
      </w:r>
      <w:r w:rsidRPr="00B37F00">
        <w:rPr>
          <w:rFonts w:ascii="Times New Roman" w:hAnsi="Times New Roman"/>
          <w:sz w:val="24"/>
          <w:szCs w:val="24"/>
        </w:rPr>
        <w:t xml:space="preserve"> является </w:t>
      </w:r>
      <w:r w:rsidR="009128AF" w:rsidRPr="009128AF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</w:p>
    <w:p w:rsidR="00D71A01" w:rsidRPr="00B37F00" w:rsidRDefault="00D71A01" w:rsidP="00B37F00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F00">
        <w:rPr>
          <w:rFonts w:ascii="Times New Roman" w:hAnsi="Times New Roman"/>
          <w:sz w:val="24"/>
          <w:szCs w:val="24"/>
        </w:rPr>
        <w:t xml:space="preserve">Значительную часть мероприятий Программы планируется реализовывать в установленном порядке совместно с общеобразовательными организациями и учреждениями, подведомственными </w:t>
      </w:r>
      <w:r w:rsidR="006F4E29" w:rsidRPr="00B37F00">
        <w:rPr>
          <w:rFonts w:ascii="Times New Roman" w:hAnsi="Times New Roman"/>
          <w:sz w:val="24"/>
          <w:szCs w:val="24"/>
        </w:rPr>
        <w:t>Управлению</w:t>
      </w:r>
      <w:r w:rsidRPr="00B37F00">
        <w:rPr>
          <w:rFonts w:ascii="Times New Roman" w:hAnsi="Times New Roman"/>
          <w:sz w:val="24"/>
          <w:szCs w:val="24"/>
        </w:rPr>
        <w:t xml:space="preserve"> образования.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2.</w:t>
      </w:r>
      <w:r w:rsidRPr="00F1581A">
        <w:rPr>
          <w:rFonts w:ascii="Times New Roman" w:hAnsi="Times New Roman"/>
          <w:sz w:val="24"/>
          <w:szCs w:val="24"/>
          <w:lang w:val="en-US"/>
        </w:rPr>
        <w:t> </w:t>
      </w:r>
      <w:r w:rsidRPr="00F1581A">
        <w:rPr>
          <w:rFonts w:ascii="Times New Roman" w:hAnsi="Times New Roman"/>
          <w:b/>
          <w:sz w:val="24"/>
          <w:szCs w:val="24"/>
        </w:rPr>
        <w:t>Управление реализацией Программы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Для управления реализацией Программы созда</w:t>
      </w:r>
      <w:r>
        <w:rPr>
          <w:rFonts w:ascii="Times New Roman" w:hAnsi="Times New Roman"/>
          <w:sz w:val="24"/>
          <w:szCs w:val="24"/>
        </w:rPr>
        <w:t>ется</w:t>
      </w:r>
      <w:r w:rsidRPr="00F1581A">
        <w:rPr>
          <w:rFonts w:ascii="Times New Roman" w:hAnsi="Times New Roman"/>
          <w:sz w:val="24"/>
          <w:szCs w:val="24"/>
        </w:rPr>
        <w:t xml:space="preserve"> организационно-технологическая инфраструктура, включающая в себя: муниципальн</w:t>
      </w:r>
      <w:r w:rsidR="006F4E29">
        <w:rPr>
          <w:rFonts w:ascii="Times New Roman" w:hAnsi="Times New Roman"/>
          <w:sz w:val="24"/>
          <w:szCs w:val="24"/>
        </w:rPr>
        <w:t>ую команду</w:t>
      </w:r>
      <w:r w:rsidRPr="00F1581A">
        <w:rPr>
          <w:rFonts w:ascii="Times New Roman" w:hAnsi="Times New Roman"/>
          <w:sz w:val="24"/>
          <w:szCs w:val="24"/>
        </w:rPr>
        <w:t xml:space="preserve"> поддержки ШНОР, </w:t>
      </w:r>
      <w:r w:rsidR="006F4E29">
        <w:rPr>
          <w:rFonts w:ascii="Times New Roman" w:hAnsi="Times New Roman"/>
          <w:sz w:val="24"/>
          <w:szCs w:val="24"/>
        </w:rPr>
        <w:t>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тьюторск</w:t>
      </w:r>
      <w:r w:rsidR="006F4E29"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</w:t>
      </w:r>
      <w:r w:rsidR="006F4E29">
        <w:rPr>
          <w:rFonts w:ascii="Times New Roman" w:hAnsi="Times New Roman"/>
          <w:sz w:val="24"/>
          <w:szCs w:val="24"/>
        </w:rPr>
        <w:t>у.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3.Реализация мероприятий программы будет осуществляться в соответствии с дорожной картой, планами работы</w:t>
      </w:r>
      <w:r w:rsidR="00B37F00">
        <w:rPr>
          <w:rFonts w:ascii="Times New Roman" w:hAnsi="Times New Roman"/>
          <w:sz w:val="24"/>
          <w:szCs w:val="24"/>
        </w:rPr>
        <w:t xml:space="preserve"> Управления образования, </w:t>
      </w:r>
      <w:proofErr w:type="spellStart"/>
      <w:r w:rsidR="00203FF6">
        <w:rPr>
          <w:rFonts w:ascii="Times New Roman" w:hAnsi="Times New Roman"/>
          <w:sz w:val="24"/>
          <w:szCs w:val="24"/>
        </w:rPr>
        <w:t>тьюторской</w:t>
      </w:r>
      <w:proofErr w:type="spellEnd"/>
      <w:r w:rsidR="00203FF6">
        <w:rPr>
          <w:rFonts w:ascii="Times New Roman" w:hAnsi="Times New Roman"/>
          <w:sz w:val="24"/>
          <w:szCs w:val="24"/>
        </w:rPr>
        <w:t xml:space="preserve"> команды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Механизмы управления качеством образовательных результатов</w:t>
      </w:r>
      <w:r w:rsidRPr="00F1581A">
        <w:rPr>
          <w:rFonts w:ascii="Times New Roman" w:hAnsi="Times New Roman"/>
          <w:sz w:val="24"/>
          <w:szCs w:val="24"/>
        </w:rPr>
        <w:t xml:space="preserve"> реализуются в 4 направлениях: </w:t>
      </w: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система работы со школами </w:t>
      </w:r>
      <w:r w:rsidR="00203FF6">
        <w:rPr>
          <w:rFonts w:ascii="Times New Roman" w:hAnsi="Times New Roman"/>
          <w:sz w:val="24"/>
          <w:szCs w:val="24"/>
        </w:rPr>
        <w:t>с низкими результатами обучения</w:t>
      </w:r>
      <w:r w:rsidRPr="00F1581A">
        <w:rPr>
          <w:rFonts w:ascii="Times New Roman" w:hAnsi="Times New Roman"/>
          <w:sz w:val="24"/>
          <w:szCs w:val="24"/>
        </w:rPr>
        <w:t>;</w:t>
      </w: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  система оценки качества подготовки </w:t>
      </w:r>
      <w:proofErr w:type="gramStart"/>
      <w:r w:rsidRPr="00F158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581A">
        <w:rPr>
          <w:rFonts w:ascii="Times New Roman" w:hAnsi="Times New Roman"/>
          <w:sz w:val="24"/>
          <w:szCs w:val="24"/>
        </w:rPr>
        <w:t xml:space="preserve">; </w:t>
      </w: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-  система выявления, поддержки и развития способностей и талантов у детей и молодёжи, в т.ч. участие в олимпиадном движении</w:t>
      </w:r>
      <w:r>
        <w:rPr>
          <w:rFonts w:ascii="Times New Roman" w:hAnsi="Times New Roman"/>
          <w:sz w:val="24"/>
          <w:szCs w:val="24"/>
        </w:rPr>
        <w:t>, дополнительном образовании</w:t>
      </w:r>
      <w:r w:rsidR="00203FF6">
        <w:rPr>
          <w:rFonts w:ascii="Times New Roman" w:hAnsi="Times New Roman"/>
          <w:sz w:val="24"/>
          <w:szCs w:val="24"/>
        </w:rPr>
        <w:t>;</w:t>
      </w:r>
      <w:r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Pr="00F1581A" w:rsidRDefault="00203FF6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оценки</w:t>
      </w:r>
      <w:r w:rsidRPr="00F1581A">
        <w:rPr>
          <w:rFonts w:ascii="Times New Roman" w:hAnsi="Times New Roman"/>
          <w:sz w:val="24"/>
          <w:szCs w:val="24"/>
        </w:rPr>
        <w:t xml:space="preserve"> удовлетворенн</w:t>
      </w:r>
      <w:r>
        <w:rPr>
          <w:rFonts w:ascii="Times New Roman" w:hAnsi="Times New Roman"/>
          <w:sz w:val="24"/>
          <w:szCs w:val="24"/>
        </w:rPr>
        <w:t>ости</w:t>
      </w:r>
      <w:r w:rsidRPr="00F1581A">
        <w:rPr>
          <w:rFonts w:ascii="Times New Roman" w:hAnsi="Times New Roman"/>
          <w:sz w:val="24"/>
          <w:szCs w:val="24"/>
        </w:rPr>
        <w:t xml:space="preserve"> качеством условий образования в ОО</w:t>
      </w:r>
      <w:r>
        <w:rPr>
          <w:rFonts w:ascii="Times New Roman" w:hAnsi="Times New Roman"/>
          <w:sz w:val="24"/>
          <w:szCs w:val="24"/>
        </w:rPr>
        <w:t xml:space="preserve"> всех участников образовательного процесса.</w:t>
      </w:r>
    </w:p>
    <w:p w:rsidR="00203FF6" w:rsidRDefault="00203FF6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D71A01" w:rsidRPr="00F1581A">
        <w:rPr>
          <w:rFonts w:ascii="Times New Roman" w:hAnsi="Times New Roman"/>
          <w:b/>
          <w:sz w:val="24"/>
          <w:szCs w:val="24"/>
        </w:rPr>
        <w:t>Прогноз эффективности и результативности Программы</w:t>
      </w:r>
    </w:p>
    <w:p w:rsidR="00D71A01" w:rsidRPr="00F1581A" w:rsidRDefault="00D71A01" w:rsidP="00D71A0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Показателями эффективности Программы будут изменения, которые в целом определяют сокращение разрывов в качестве образования, доступного разным социальным группам и семьям с разным уровнем экономических, культурных и образовательных ресурсов.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1A01" w:rsidRPr="00F1581A" w:rsidRDefault="00D71A01" w:rsidP="00D71A01">
      <w:p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1A01" w:rsidRPr="00F1581A" w:rsidRDefault="00D71A01" w:rsidP="00D71A01">
      <w:pPr>
        <w:numPr>
          <w:ilvl w:val="0"/>
          <w:numId w:val="21"/>
        </w:numPr>
        <w:tabs>
          <w:tab w:val="left" w:pos="237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Освоены и внедрены в практику деятельности общеобразовательных организаций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81A">
        <w:rPr>
          <w:rFonts w:ascii="Times New Roman" w:hAnsi="Times New Roman"/>
          <w:sz w:val="24"/>
          <w:szCs w:val="24"/>
        </w:rPr>
        <w:t xml:space="preserve">современные механизмы управления качеством образования с учетом социального контекста общеобразовательных организаций </w:t>
      </w:r>
      <w:r w:rsidR="00B37F00">
        <w:rPr>
          <w:rFonts w:ascii="Times New Roman" w:hAnsi="Times New Roman"/>
          <w:sz w:val="24"/>
          <w:szCs w:val="24"/>
        </w:rPr>
        <w:t>Ярославского</w:t>
      </w:r>
      <w:r w:rsidR="004951FD">
        <w:rPr>
          <w:rFonts w:ascii="Times New Roman" w:hAnsi="Times New Roman"/>
          <w:sz w:val="24"/>
          <w:szCs w:val="24"/>
        </w:rPr>
        <w:t xml:space="preserve"> МР</w:t>
      </w:r>
      <w:r w:rsidRPr="00F1581A">
        <w:rPr>
          <w:rFonts w:ascii="Times New Roman" w:hAnsi="Times New Roman"/>
          <w:sz w:val="24"/>
          <w:szCs w:val="24"/>
        </w:rPr>
        <w:t>: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используется в муниципальной системе образования механизм коллективного проектирования образовательных событий по поддержке и сопровождению ШНОР,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в системе управления, финансирования, оценки качества образования сформированы продуктивные механизмы </w:t>
      </w:r>
      <w:proofErr w:type="gramStart"/>
      <w:r w:rsidRPr="00F1581A">
        <w:rPr>
          <w:rFonts w:ascii="Times New Roman" w:hAnsi="Times New Roman"/>
          <w:sz w:val="24"/>
          <w:szCs w:val="24"/>
        </w:rPr>
        <w:t>учета социального контекста обеспечения качества деятельности общеобразовательных организаций</w:t>
      </w:r>
      <w:proofErr w:type="gramEnd"/>
      <w:r w:rsidRPr="00F1581A">
        <w:rPr>
          <w:rFonts w:ascii="Times New Roman" w:hAnsi="Times New Roman"/>
          <w:sz w:val="24"/>
          <w:szCs w:val="24"/>
        </w:rPr>
        <w:t>;</w:t>
      </w:r>
    </w:p>
    <w:p w:rsidR="00D71A01" w:rsidRPr="00F1581A" w:rsidRDefault="00D71A01" w:rsidP="004951F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сформирована организационно-технологическая инфраструктура поддержки и сопровождения ШНОР, осуществляющая функции методического, экспертно-консультационного сопровождения </w:t>
      </w:r>
      <w:r w:rsidR="004951FD">
        <w:rPr>
          <w:rFonts w:ascii="Times New Roman" w:hAnsi="Times New Roman"/>
          <w:sz w:val="24"/>
          <w:szCs w:val="24"/>
        </w:rPr>
        <w:t>школ</w:t>
      </w:r>
      <w:r w:rsidRPr="00F1581A">
        <w:rPr>
          <w:rFonts w:ascii="Times New Roman" w:hAnsi="Times New Roman"/>
          <w:sz w:val="24"/>
          <w:szCs w:val="24"/>
        </w:rPr>
        <w:t>, получающих поддержку и переходящих в эффективный режим работы.</w:t>
      </w:r>
    </w:p>
    <w:p w:rsidR="00D71A01" w:rsidRPr="00F1581A" w:rsidRDefault="00D71A01" w:rsidP="00D71A01">
      <w:pPr>
        <w:numPr>
          <w:ilvl w:val="0"/>
          <w:numId w:val="21"/>
        </w:numPr>
        <w:tabs>
          <w:tab w:val="left" w:pos="237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lastRenderedPageBreak/>
        <w:t>Выявлены проблемы деятельности школ с низкими образовательными результатами и разработаны модели конкретной адресной помощи педагогам и учащимся: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на муниципальном уровне управления образованием разработаны и применяются механизмы поддержки школ, показывающих низкие образовательные результаты;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применяются инструменты для изучения уровня профессиональной компетентности педагогов и руководителей, динамики образовательных достижений учащихся, степени удовлетворенности учащихся и родителей учебным процессом; 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сокращен разрыв в качестве образования между наиболее и наименее успешными общеобразовательными организациями;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улучшена предметно-пространственная развивающая среда в соответствии с выбранной образовательной стратегией.</w:t>
      </w:r>
    </w:p>
    <w:p w:rsidR="00D71A01" w:rsidRPr="00F1581A" w:rsidRDefault="00D71A01" w:rsidP="00D71A01">
      <w:pPr>
        <w:numPr>
          <w:ilvl w:val="0"/>
          <w:numId w:val="21"/>
        </w:numPr>
        <w:tabs>
          <w:tab w:val="left" w:pos="237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Реализованы конкретные организационно-педагогические и методические меры поддержки </w:t>
      </w:r>
      <w:r w:rsidR="004951FD" w:rsidRPr="00F1581A">
        <w:rPr>
          <w:rFonts w:ascii="Times New Roman" w:hAnsi="Times New Roman"/>
          <w:sz w:val="24"/>
          <w:szCs w:val="24"/>
        </w:rPr>
        <w:t>школ, показывающих низкие образовательные результаты</w:t>
      </w:r>
      <w:r w:rsidRPr="00F1581A">
        <w:rPr>
          <w:rFonts w:ascii="Times New Roman" w:hAnsi="Times New Roman"/>
          <w:sz w:val="24"/>
          <w:szCs w:val="24"/>
        </w:rPr>
        <w:t>: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созданы успешные практики повышения качества образования и эффективности деятельности </w:t>
      </w:r>
      <w:r w:rsidR="004951FD" w:rsidRPr="00F1581A">
        <w:rPr>
          <w:rFonts w:ascii="Times New Roman" w:hAnsi="Times New Roman"/>
          <w:sz w:val="24"/>
          <w:szCs w:val="24"/>
        </w:rPr>
        <w:t>школ, показывающих низкие образовательные результаты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D71A01" w:rsidRPr="00F1581A">
        <w:rPr>
          <w:rFonts w:ascii="Times New Roman" w:hAnsi="Times New Roman"/>
          <w:b/>
          <w:sz w:val="24"/>
          <w:szCs w:val="24"/>
        </w:rPr>
        <w:t>Использование результатов, полученных в ходе реализации Программы</w:t>
      </w:r>
    </w:p>
    <w:p w:rsidR="00D71A01" w:rsidRPr="00F1581A" w:rsidRDefault="00D71A01" w:rsidP="00D71A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51FD" w:rsidRDefault="004951FD" w:rsidP="00495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581A">
        <w:rPr>
          <w:rFonts w:ascii="Times New Roman" w:hAnsi="Times New Roman"/>
          <w:sz w:val="24"/>
          <w:szCs w:val="24"/>
        </w:rPr>
        <w:t>овые способы управления образовательной организацией и обеспечение результативности её деятельности будут требовать новых подходов в совершенствовании внутриорганизационной и муниципальной системах оценки качества образования. Новые требования и ожидания будут содействовать выращиванию новых успешных практик достижения лучших образовательных результатов.</w:t>
      </w:r>
    </w:p>
    <w:p w:rsidR="004951FD" w:rsidRPr="00F1581A" w:rsidRDefault="004951FD" w:rsidP="00495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D71A01" w:rsidRPr="00F1581A">
        <w:rPr>
          <w:rFonts w:ascii="Times New Roman" w:hAnsi="Times New Roman"/>
          <w:b/>
          <w:sz w:val="24"/>
          <w:szCs w:val="24"/>
        </w:rPr>
        <w:t xml:space="preserve">Описание </w:t>
      </w:r>
      <w:proofErr w:type="gramStart"/>
      <w:r w:rsidR="00D71A01" w:rsidRPr="00F1581A">
        <w:rPr>
          <w:rFonts w:ascii="Times New Roman" w:hAnsi="Times New Roman"/>
          <w:b/>
          <w:sz w:val="24"/>
          <w:szCs w:val="24"/>
        </w:rPr>
        <w:t>системы мониторинга качества реализации Программы</w:t>
      </w:r>
      <w:proofErr w:type="gramEnd"/>
    </w:p>
    <w:p w:rsidR="00D71A01" w:rsidRPr="00F1581A" w:rsidRDefault="00D71A01" w:rsidP="00D71A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 xml:space="preserve">Цель мониторинга: </w:t>
      </w:r>
      <w:r w:rsidRPr="00F1581A">
        <w:rPr>
          <w:rFonts w:ascii="Times New Roman" w:hAnsi="Times New Roman"/>
          <w:sz w:val="24"/>
          <w:szCs w:val="24"/>
        </w:rPr>
        <w:t>изучение и отслеживание изменений в количественных и качественных показателях результативности деятельности ШНОР в процессе реализации мероприятий Программы поддержки и сопровождения школ.</w:t>
      </w:r>
    </w:p>
    <w:p w:rsidR="00D71A01" w:rsidRPr="00F1581A" w:rsidRDefault="00D71A01" w:rsidP="00D71A01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Предмет мониторинга: динамика</w:t>
      </w:r>
      <w:r w:rsidRPr="00F158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581A">
        <w:rPr>
          <w:rFonts w:ascii="Times New Roman" w:hAnsi="Times New Roman"/>
          <w:sz w:val="24"/>
          <w:szCs w:val="24"/>
        </w:rPr>
        <w:t>показателей результативности повыше</w:t>
      </w:r>
      <w:r w:rsidR="004951FD">
        <w:rPr>
          <w:rFonts w:ascii="Times New Roman" w:hAnsi="Times New Roman"/>
          <w:sz w:val="24"/>
          <w:szCs w:val="24"/>
        </w:rPr>
        <w:t>ния качества образования</w:t>
      </w:r>
      <w:proofErr w:type="gramEnd"/>
      <w:r w:rsidR="004951FD">
        <w:rPr>
          <w:rFonts w:ascii="Times New Roman" w:hAnsi="Times New Roman"/>
          <w:sz w:val="24"/>
          <w:szCs w:val="24"/>
        </w:rPr>
        <w:t xml:space="preserve"> в ШНОР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Вид мониторинга:</w:t>
      </w:r>
      <w:r w:rsidRPr="00F1581A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F1581A">
        <w:rPr>
          <w:rFonts w:ascii="Times New Roman" w:hAnsi="Times New Roman"/>
          <w:sz w:val="24"/>
          <w:szCs w:val="24"/>
        </w:rPr>
        <w:t xml:space="preserve">на уровне ШНОР </w:t>
      </w:r>
      <w:r w:rsidRPr="00F1581A">
        <w:rPr>
          <w:rFonts w:ascii="Times New Roman" w:hAnsi="Times New Roman"/>
          <w:bCs/>
          <w:sz w:val="24"/>
          <w:szCs w:val="24"/>
        </w:rPr>
        <w:t>модель «вход – процесс - выход»</w:t>
      </w:r>
      <w:r w:rsidRPr="00F1581A">
        <w:rPr>
          <w:rFonts w:ascii="Times New Roman" w:hAnsi="Times New Roman"/>
          <w:sz w:val="24"/>
          <w:szCs w:val="24"/>
        </w:rPr>
        <w:t xml:space="preserve">, включающая комбинацию характеристик </w:t>
      </w:r>
      <w:r w:rsidRPr="00F1581A">
        <w:rPr>
          <w:rFonts w:ascii="Times New Roman" w:hAnsi="Times New Roman"/>
          <w:bCs/>
          <w:sz w:val="24"/>
          <w:szCs w:val="24"/>
        </w:rPr>
        <w:t>результатов и процесса обучения и</w:t>
      </w:r>
      <w:r w:rsidRPr="00F1581A">
        <w:rPr>
          <w:rFonts w:ascii="Times New Roman" w:hAnsi="Times New Roman"/>
          <w:sz w:val="24"/>
          <w:szCs w:val="24"/>
        </w:rPr>
        <w:t xml:space="preserve"> социализации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81A">
        <w:rPr>
          <w:rFonts w:ascii="Times New Roman" w:hAnsi="Times New Roman"/>
          <w:bCs/>
          <w:sz w:val="24"/>
          <w:szCs w:val="24"/>
        </w:rPr>
        <w:t>школьников</w:t>
      </w:r>
      <w:r w:rsidRPr="00F1581A">
        <w:rPr>
          <w:rFonts w:ascii="Times New Roman" w:hAnsi="Times New Roman"/>
          <w:b/>
          <w:bCs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 xml:space="preserve">Задачи мониторинга: </w:t>
      </w:r>
    </w:p>
    <w:p w:rsidR="00D71A01" w:rsidRPr="00F1581A" w:rsidRDefault="00D71A01" w:rsidP="00D71A0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обеспечить качество управленческих решений по улучшению ситуации в ШНОР на основе представления объективной, достоверной и достаточной информации о динамике изменений качества образования,</w:t>
      </w:r>
    </w:p>
    <w:p w:rsidR="00D71A01" w:rsidRPr="00F1581A" w:rsidRDefault="00D71A01" w:rsidP="00D71A0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способствовать выявлению, обоснованию и внедрению эффективных механизмов управления качеством образования на муниципальном уровне через выявление факторов и эффективных механизмов, влияющих на качество образования,</w:t>
      </w:r>
    </w:p>
    <w:p w:rsidR="00D71A01" w:rsidRPr="00F1581A" w:rsidRDefault="00D71A01" w:rsidP="00D71A0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обеспечить получение регулярной информации о реализации Программы в целом, об эффективности реализации адресных программ поддержки и программ перехода школ в эффективный режим работы.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Мониторинг включает в себя сбор информации, обработку, систематизацию и хранение полученной информации.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Критерий «Устойчивость образовательных результатов, обучающихся на уровне начального общего</w:t>
      </w:r>
      <w:r w:rsidR="004951FD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основного общего образования»</w:t>
      </w:r>
      <w:r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Default="00D71A01" w:rsidP="00D71A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Группа инвариантных показателей: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1.1. Группа основных показателей «Государственная итоговая аттестация –9 класс (далее -  ОГЭ) по предметам русский язык и математика»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1.2. Группа основных показателей «Всероссийские проверочные работы» (далее – ВПР)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1.3. Группа вспомогательных показателей «Олимпиады и конкурсы»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1.4. Группа вспомогательных показателей «Сохранность контингента»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lastRenderedPageBreak/>
        <w:t>1.5. Группа вспомогательных показателей «Достоверность»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Default="00D71A01" w:rsidP="00D71A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Группа вариативных показателей ОО:</w:t>
      </w:r>
    </w:p>
    <w:p w:rsidR="00D71A01" w:rsidRPr="00F1581A" w:rsidRDefault="005D66A1" w:rsidP="00D71A0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Доля обучающихся, их родителей и педагогов, удовлетворенных качеством условий образования в ОО</w:t>
      </w:r>
      <w:r w:rsidR="00D71A01" w:rsidRPr="00F1581A">
        <w:rPr>
          <w:rFonts w:ascii="Times New Roman" w:hAnsi="Times New Roman"/>
          <w:bCs/>
          <w:sz w:val="24"/>
          <w:szCs w:val="24"/>
        </w:rPr>
        <w:t>.</w:t>
      </w:r>
    </w:p>
    <w:p w:rsidR="00D71A01" w:rsidRPr="00F1581A" w:rsidRDefault="005D66A1" w:rsidP="00D71A0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Доля </w:t>
      </w:r>
      <w:proofErr w:type="gramStart"/>
      <w:r w:rsidRPr="00F1581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1581A">
        <w:rPr>
          <w:rFonts w:ascii="Times New Roman" w:hAnsi="Times New Roman"/>
          <w:sz w:val="24"/>
          <w:szCs w:val="24"/>
        </w:rPr>
        <w:t>, занимающихся по дополнительным образовательным программам</w:t>
      </w:r>
      <w:r w:rsidR="00D71A01" w:rsidRPr="00F1581A">
        <w:rPr>
          <w:rFonts w:ascii="Times New Roman" w:hAnsi="Times New Roman"/>
          <w:bCs/>
          <w:sz w:val="24"/>
          <w:szCs w:val="24"/>
        </w:rPr>
        <w:t xml:space="preserve">. </w:t>
      </w:r>
    </w:p>
    <w:p w:rsidR="00D71A01" w:rsidRPr="00F1581A" w:rsidRDefault="00D71A01" w:rsidP="00D71A0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 xml:space="preserve">Доля педагогов школ, включенных в активные формы взаимодействия и саморазвития (профессиональные сообщества, конкурсное движение и др.). </w:t>
      </w:r>
    </w:p>
    <w:p w:rsidR="00D71A01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1A">
        <w:rPr>
          <w:rFonts w:ascii="Times New Roman" w:hAnsi="Times New Roman"/>
          <w:sz w:val="24"/>
          <w:szCs w:val="24"/>
        </w:rPr>
        <w:t xml:space="preserve">В основу </w:t>
      </w:r>
      <w:proofErr w:type="gramStart"/>
      <w:r w:rsidRPr="00F1581A">
        <w:rPr>
          <w:rFonts w:ascii="Times New Roman" w:hAnsi="Times New Roman"/>
          <w:sz w:val="24"/>
          <w:szCs w:val="24"/>
        </w:rPr>
        <w:t xml:space="preserve">системы сбора информации </w:t>
      </w:r>
      <w:r w:rsidRPr="007F7DAD">
        <w:rPr>
          <w:rFonts w:ascii="Times New Roman" w:hAnsi="Times New Roman"/>
          <w:b/>
          <w:sz w:val="24"/>
          <w:szCs w:val="24"/>
        </w:rPr>
        <w:t>к</w:t>
      </w:r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>омплексн</w:t>
      </w:r>
      <w:r w:rsidRPr="007F7DAD">
        <w:rPr>
          <w:rFonts w:ascii="Times New Roman" w:hAnsi="Times New Roman"/>
          <w:b/>
          <w:sz w:val="24"/>
          <w:szCs w:val="24"/>
        </w:rPr>
        <w:t>ой</w:t>
      </w:r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</w:t>
      </w:r>
      <w:r w:rsidRPr="007F7DAD">
        <w:rPr>
          <w:rFonts w:ascii="Times New Roman" w:hAnsi="Times New Roman"/>
          <w:b/>
          <w:sz w:val="24"/>
          <w:szCs w:val="24"/>
        </w:rPr>
        <w:t>и</w:t>
      </w:r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качества образовательных результатов обучающихся образовательных организаций Ярославской</w:t>
      </w:r>
      <w:proofErr w:type="gramEnd"/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  <w:r w:rsidRPr="00F1581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т.ч. </w:t>
      </w:r>
      <w:r w:rsidR="004951F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системы образования </w:t>
      </w:r>
      <w:r w:rsidR="00B37F00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Ярославского </w:t>
      </w:r>
      <w:r w:rsidR="004951FD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F1581A">
        <w:rPr>
          <w:rFonts w:ascii="Times New Roman" w:eastAsia="Times New Roman" w:hAnsi="Times New Roman"/>
          <w:sz w:val="24"/>
          <w:szCs w:val="24"/>
          <w:lang w:eastAsia="ru-RU"/>
        </w:rPr>
        <w:t>, и их идентификации положен комплекс оценочных процедур: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581A">
        <w:rPr>
          <w:rFonts w:ascii="Times New Roman" w:hAnsi="Times New Roman"/>
          <w:bCs/>
          <w:sz w:val="24"/>
          <w:szCs w:val="24"/>
        </w:rPr>
        <w:t>официальная статистика результатов государственной итоговой аттестации за предыдущие 3 года в отношении обучающихся, освоивших программы основного общего и среднего общего образования – формирует группу основных показателей «Государственная итоговая аттестация»;</w:t>
      </w:r>
      <w:proofErr w:type="gramEnd"/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1581A">
        <w:rPr>
          <w:rFonts w:ascii="Times New Roman" w:hAnsi="Times New Roman"/>
          <w:bCs/>
          <w:sz w:val="24"/>
          <w:szCs w:val="24"/>
        </w:rPr>
        <w:t>официальная статистика результатов всероссийских проверочных работ за предыдущие 3 года в отношении обучающихся, освоивших программы начального общего, основного общего и среднего общего образования – формирует группу основных показателей «Всероссийские проверочные работы»;</w:t>
      </w:r>
      <w:proofErr w:type="gramEnd"/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 xml:space="preserve">данные </w:t>
      </w:r>
      <w:proofErr w:type="spellStart"/>
      <w:r w:rsidRPr="00F1581A">
        <w:rPr>
          <w:rFonts w:ascii="Times New Roman" w:hAnsi="Times New Roman"/>
          <w:bCs/>
          <w:sz w:val="24"/>
          <w:szCs w:val="24"/>
        </w:rPr>
        <w:t>Рособранадзора</w:t>
      </w:r>
      <w:proofErr w:type="spellEnd"/>
      <w:r w:rsidRPr="00F1581A">
        <w:rPr>
          <w:rFonts w:ascii="Times New Roman" w:hAnsi="Times New Roman"/>
          <w:bCs/>
          <w:sz w:val="24"/>
          <w:szCs w:val="24"/>
        </w:rPr>
        <w:t xml:space="preserve"> по результатам всероссийских проверочных работ за предыдущие 3 года в 4-х и 5-х классах с указанием организаций и оценочных процедур с признаками необъективности – корректируют группу основных показателей «Всероссийские проверочные работы»;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официальная статистика (отчеты) участия обучающихся в региональном этапе всероссийской олимпиады школьников за предыдущие 3 года, что формирует группу вспомогательных показателей «Олимпиады и конкурсы»;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данные, сформированные в программном модуле платформы АСИОУ «Региональный интернет дневник» – формирует отдельные показатели по критерию контекстного анализа «Сохранность контингента».</w:t>
      </w: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34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D71A01" w:rsidRPr="00F1581A" w:rsidSect="00564C92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110"/>
        <w:gridCol w:w="6237"/>
        <w:gridCol w:w="1701"/>
        <w:gridCol w:w="1418"/>
      </w:tblGrid>
      <w:tr w:rsidR="00D71A01" w:rsidRPr="00F1581A" w:rsidTr="00564C92">
        <w:trPr>
          <w:trHeight w:val="533"/>
        </w:trPr>
        <w:tc>
          <w:tcPr>
            <w:tcW w:w="2127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hAnsi="Times New Roman" w:cs="Times New Roman"/>
              </w:rPr>
              <w:lastRenderedPageBreak/>
              <w:t>Предмет мониторинга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Критерии </w:t>
            </w:r>
          </w:p>
        </w:tc>
        <w:tc>
          <w:tcPr>
            <w:tcW w:w="6237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</w:p>
        </w:tc>
      </w:tr>
      <w:tr w:rsidR="00D71A01" w:rsidRPr="00F1581A" w:rsidTr="00564C92">
        <w:trPr>
          <w:trHeight w:val="259"/>
        </w:trPr>
        <w:tc>
          <w:tcPr>
            <w:tcW w:w="15593" w:type="dxa"/>
            <w:gridSpan w:val="5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Направление поддержки</w:t>
            </w:r>
          </w:p>
        </w:tc>
      </w:tr>
      <w:tr w:rsidR="00D71A01" w:rsidRPr="00F1581A" w:rsidTr="00564C92">
        <w:trPr>
          <w:trHeight w:val="259"/>
        </w:trPr>
        <w:tc>
          <w:tcPr>
            <w:tcW w:w="2127" w:type="dxa"/>
            <w:shd w:val="clear" w:color="auto" w:fill="auto"/>
          </w:tcPr>
          <w:p w:rsidR="00D71A01" w:rsidRPr="00F1581A" w:rsidRDefault="00D71A01" w:rsidP="004951F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  <w:r w:rsid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ШНОР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1F2C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4951F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1EC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поддержки ШНОР и разработка дорожной карты</w:t>
            </w:r>
          </w:p>
        </w:tc>
        <w:tc>
          <w:tcPr>
            <w:tcW w:w="6237" w:type="dxa"/>
            <w:shd w:val="clear" w:color="auto" w:fill="auto"/>
          </w:tcPr>
          <w:p w:rsidR="00D71A01" w:rsidRPr="00F1581A" w:rsidRDefault="00D71A01" w:rsidP="00D71A01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Разработан комплексный план совместной деятельности учреждений</w:t>
            </w:r>
          </w:p>
          <w:p w:rsidR="00D71A01" w:rsidRPr="00F1581A" w:rsidRDefault="00D71A01" w:rsidP="0039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A01" w:rsidRPr="00F1581A" w:rsidTr="00564C92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D71A01" w:rsidRPr="00F1581A" w:rsidRDefault="00D71A01" w:rsidP="004951F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 на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006C0" w:rsidP="00D0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результатов </w:t>
            </w:r>
            <w:r w:rsidR="004E71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ЕГЭ, </w:t>
            </w:r>
            <w:r w:rsidR="00D71A01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  <w:r w:rsidR="00D71A01"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, ВПР,</w:t>
            </w:r>
            <w:r w:rsidR="00D71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A01"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олимпиадах</w:t>
            </w:r>
          </w:p>
        </w:tc>
        <w:tc>
          <w:tcPr>
            <w:tcW w:w="6237" w:type="dxa"/>
            <w:shd w:val="clear" w:color="auto" w:fill="auto"/>
          </w:tcPr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справляемости</w:t>
            </w:r>
            <w:proofErr w:type="spellEnd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успешности обучающихся по </w:t>
            </w:r>
            <w:r w:rsidR="004E71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ЕГЭ, </w:t>
            </w: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ГИА, ВПР;</w:t>
            </w:r>
            <w:proofErr w:type="gramEnd"/>
          </w:p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ОО, </w:t>
            </w:r>
            <w:proofErr w:type="gramStart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демонстрирующих</w:t>
            </w:r>
            <w:proofErr w:type="gramEnd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низкие образовательные результаты от общего числа ОО МР</w:t>
            </w:r>
          </w:p>
          <w:p w:rsidR="00D71A01" w:rsidRPr="00F1581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участников /победителей в региональных/ муниципальных олимпиадах школьников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D71A01" w:rsidRPr="00F1581A" w:rsidRDefault="004E7123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ЕГЭ, </w:t>
            </w:r>
            <w:r w:rsidR="00D71A01"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ОГЭ,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ВПР,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(ЦОККО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gramEnd"/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АСИОУ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D71A01" w:rsidRPr="00F1581A" w:rsidTr="00564C92">
        <w:trPr>
          <w:trHeight w:val="1903"/>
        </w:trPr>
        <w:tc>
          <w:tcPr>
            <w:tcW w:w="2127" w:type="dxa"/>
            <w:vMerge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условий</w:t>
            </w:r>
          </w:p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237" w:type="dxa"/>
            <w:shd w:val="clear" w:color="auto" w:fill="auto"/>
          </w:tcPr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ШНОР и их родителей, удовлетворенных качеством условий образования</w:t>
            </w:r>
          </w:p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ШНОР, охваченных программами дополнительного образования</w:t>
            </w:r>
          </w:p>
          <w:p w:rsidR="00D71A01" w:rsidRPr="00F1581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, стоящих на профилактическом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учете в связи с </w:t>
            </w:r>
            <w:proofErr w:type="spellStart"/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Опросный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D71A01" w:rsidRPr="00F1581A" w:rsidTr="00564C92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D71A01" w:rsidRPr="00F1581A" w:rsidRDefault="00D71A01" w:rsidP="00D71A0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  <w:r w:rsidR="00D00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на улучшение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 w:rsidR="00D71A01" w:rsidRPr="00F1581A" w:rsidRDefault="00D71A01" w:rsidP="00D00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кадров</w:t>
            </w:r>
          </w:p>
        </w:tc>
        <w:tc>
          <w:tcPr>
            <w:tcW w:w="6237" w:type="dxa"/>
            <w:shd w:val="clear" w:color="auto" w:fill="auto"/>
          </w:tcPr>
          <w:p w:rsidR="00D71A01" w:rsidRPr="00F1581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повысивших свою квалификацию</w:t>
            </w:r>
          </w:p>
          <w:p w:rsidR="00D71A01" w:rsidRPr="002A3D76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педагогов с высшей и первой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валификационными категориями</w:t>
            </w:r>
          </w:p>
          <w:p w:rsidR="00D71A01" w:rsidRPr="002A3D76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участия педагогов в конкурсах профессионального мастерства</w:t>
            </w:r>
          </w:p>
          <w:p w:rsidR="00D71A01" w:rsidRPr="00F1581A" w:rsidRDefault="00D71A01" w:rsidP="00D006C0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потенциала</w:t>
            </w:r>
          </w:p>
          <w:p w:rsidR="00D71A01" w:rsidRPr="00F1581A" w:rsidRDefault="00D71A01" w:rsidP="00D00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АСИОУ,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отчеты,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справки, опросы</w:t>
            </w:r>
          </w:p>
        </w:tc>
      </w:tr>
      <w:tr w:rsidR="00D71A01" w:rsidRPr="00F1581A" w:rsidTr="00564C92">
        <w:trPr>
          <w:trHeight w:val="274"/>
        </w:trPr>
        <w:tc>
          <w:tcPr>
            <w:tcW w:w="2127" w:type="dxa"/>
            <w:vMerge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Система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(муниципальный</w:t>
            </w:r>
            <w:proofErr w:type="gramEnd"/>
          </w:p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6237" w:type="dxa"/>
            <w:shd w:val="clear" w:color="auto" w:fill="auto"/>
          </w:tcPr>
          <w:p w:rsidR="00D71A01" w:rsidRPr="002A3D76" w:rsidRDefault="00D71A01" w:rsidP="00D71A0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педагогов, использующих методические материалы по вопросам повышения качества обучения, размещенные в сетевом сообществе</w:t>
            </w:r>
          </w:p>
          <w:p w:rsidR="00D71A01" w:rsidRPr="00F1581A" w:rsidRDefault="00D71A01" w:rsidP="00D71A0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удовлетворенных качеством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поддержки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Данные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опроса</w:t>
            </w:r>
          </w:p>
        </w:tc>
      </w:tr>
    </w:tbl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Default="00D71A01" w:rsidP="00D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A01" w:rsidRDefault="00D71A01" w:rsidP="00D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D71A01" w:rsidRPr="00F1581A">
        <w:rPr>
          <w:rFonts w:ascii="Times New Roman" w:hAnsi="Times New Roman"/>
          <w:b/>
          <w:sz w:val="24"/>
          <w:szCs w:val="24"/>
        </w:rPr>
        <w:t>«Дорожная карта» разработки и реализации Программы</w:t>
      </w:r>
    </w:p>
    <w:p w:rsidR="00D71A01" w:rsidRPr="00F1581A" w:rsidRDefault="00D71A01" w:rsidP="00D71A01">
      <w:pPr>
        <w:tabs>
          <w:tab w:val="left" w:pos="15309"/>
          <w:tab w:val="left" w:pos="15593"/>
        </w:tabs>
        <w:spacing w:after="0" w:line="240" w:lineRule="auto"/>
        <w:ind w:left="720" w:right="111"/>
        <w:rPr>
          <w:rStyle w:val="a5"/>
          <w:rFonts w:ascii="Times New Roman" w:hAnsi="Times New Roman"/>
          <w:sz w:val="24"/>
          <w:szCs w:val="24"/>
        </w:rPr>
      </w:pPr>
    </w:p>
    <w:tbl>
      <w:tblPr>
        <w:tblW w:w="4961" w:type="pct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247"/>
        <w:gridCol w:w="2552"/>
        <w:gridCol w:w="1279"/>
        <w:gridCol w:w="6"/>
        <w:gridCol w:w="16"/>
        <w:gridCol w:w="1213"/>
        <w:gridCol w:w="1220"/>
        <w:gridCol w:w="1223"/>
        <w:gridCol w:w="2274"/>
      </w:tblGrid>
      <w:tr w:rsidR="00D71A01" w:rsidRPr="00F1581A" w:rsidTr="00564C92">
        <w:trPr>
          <w:trHeight w:val="414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7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D71A01" w:rsidRPr="00F1581A" w:rsidTr="00495849">
        <w:trPr>
          <w:trHeight w:val="534"/>
        </w:trPr>
        <w:tc>
          <w:tcPr>
            <w:tcW w:w="1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7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A01" w:rsidRPr="00F1581A" w:rsidTr="00495849">
        <w:trPr>
          <w:trHeight w:val="32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1A01" w:rsidRPr="00F1581A" w:rsidTr="00564C92">
        <w:trPr>
          <w:trHeight w:val="32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451"/>
              </w:tabs>
              <w:ind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1. Реализация мер, направленных на идентификацию и мониторинг эффективности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BD2E81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идентификации группы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ШНОР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аналитическими данными ДО ЯО, выявление школ «зоны риска»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Аналитическая информация о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</w:t>
            </w:r>
            <w:r w:rsidR="00D71A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результативности реализации регио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нальной, муниципальной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качества образования 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</w:t>
            </w:r>
            <w:r w:rsidR="00D71A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 мониторинга качества результатов обучения, а также качества преподавания, управления и школьной среды, включая входной, промежуточный и итоговый мониторинги образовательных результатов  и социальных условий (контекстных данных) работы школ по установленным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инвариантным, вариативным, дополнительным (в зависимости от проблематики ОО) 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Аналитическая информация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87050">
              <w:rPr>
                <w:rFonts w:ascii="Times New Roman" w:eastAsia="Calibri" w:hAnsi="Times New Roman" w:cs="Times New Roman"/>
                <w:bCs/>
                <w:lang w:eastAsia="en-US"/>
              </w:rPr>
              <w:t>в соответствии с графиком проведения исследований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050">
              <w:rPr>
                <w:rFonts w:ascii="Times New Roman" w:hAnsi="Times New Roman"/>
                <w:bCs/>
                <w:sz w:val="20"/>
                <w:szCs w:val="20"/>
              </w:rPr>
              <w:t>в соответствии с графиком проведения исследований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050">
              <w:rPr>
                <w:rFonts w:ascii="Times New Roman" w:hAnsi="Times New Roman"/>
                <w:bCs/>
                <w:sz w:val="20"/>
                <w:szCs w:val="20"/>
              </w:rPr>
              <w:t>в соответствии с графиком проведения исследований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ЦОиККО</w:t>
            </w:r>
            <w:proofErr w:type="spellEnd"/>
            <w:r w:rsidR="00495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877EB4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Формирование (корректировка) муниципальных заданий ШН</w:t>
            </w:r>
            <w:r w:rsidR="004958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Р с учётом мер по реализации школьных программ улучшения результатов и отвечающих особенностям их контингента (дополнительная внеурочная деятельность, формы дополнительного образования, привлечение специалистов дефектологов и психологов, организация соц</w:t>
            </w:r>
            <w:proofErr w:type="gramStart"/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артнерства, др.)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Муниципальное задание ОО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7F17EB" w:rsidRDefault="00D71A01" w:rsidP="00564C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7F17EB" w:rsidRDefault="00D71A01" w:rsidP="00564C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</w:t>
            </w:r>
            <w:r w:rsidR="00D71A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71A01" w:rsidRPr="00F1581A" w:rsidTr="00564C92">
        <w:trPr>
          <w:trHeight w:val="254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495849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2. Реализация мер, направленных на создание муниципальной инфраструк</w:t>
            </w:r>
            <w:r w:rsidR="00495849">
              <w:rPr>
                <w:rFonts w:ascii="Times New Roman" w:hAnsi="Times New Roman"/>
                <w:b/>
                <w:sz w:val="24"/>
                <w:szCs w:val="24"/>
              </w:rPr>
              <w:t>туры обеспечения поддержки ШНОР</w:t>
            </w:r>
          </w:p>
        </w:tc>
      </w:tr>
      <w:tr w:rsidR="00D71A01" w:rsidRPr="00F1581A" w:rsidTr="00495849">
        <w:trPr>
          <w:trHeight w:val="264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95849" w:rsidRPr="003921EC">
              <w:rPr>
                <w:rFonts w:ascii="Times New Roman" w:hAnsi="Times New Roman" w:cs="Times New Roman"/>
                <w:sz w:val="24"/>
                <w:szCs w:val="24"/>
              </w:rPr>
              <w:t>муниципальной команды</w:t>
            </w:r>
            <w:r w:rsidRPr="003921E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ШНОР,</w:t>
            </w:r>
            <w:r w:rsidRPr="00E9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>планирование /корректировка деятельности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495849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01" w:rsidRPr="00E91CB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A01" w:rsidRPr="00F1581A" w:rsidTr="00495849">
        <w:trPr>
          <w:trHeight w:val="23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1F2C4A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921EC">
              <w:rPr>
                <w:rFonts w:ascii="Times New Roman" w:hAnsi="Times New Roman" w:cs="Times New Roman"/>
                <w:sz w:val="24"/>
                <w:szCs w:val="24"/>
              </w:rPr>
              <w:t>муниципальной команды сопрово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ждения ШНОР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E91CB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 МТК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</w:t>
            </w:r>
            <w:r w:rsidRPr="00E91CBC">
              <w:rPr>
                <w:rFonts w:ascii="Times New Roman" w:hAnsi="Times New Roman"/>
                <w:iCs/>
                <w:sz w:val="24"/>
                <w:szCs w:val="24"/>
              </w:rPr>
              <w:t>МТК</w:t>
            </w:r>
          </w:p>
        </w:tc>
      </w:tr>
      <w:tr w:rsidR="00D71A01" w:rsidRPr="00F1581A" w:rsidTr="00495849">
        <w:trPr>
          <w:trHeight w:val="23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proofErr w:type="spellStart"/>
            <w:r w:rsidRPr="003921EC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3921EC">
              <w:rPr>
                <w:rFonts w:ascii="Times New Roman" w:hAnsi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для оказания информационно-методической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практической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ШНОР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школы-партнёры с высоким качеством образовательных результат</w:t>
            </w:r>
            <w:r w:rsidR="00495849">
              <w:rPr>
                <w:rFonts w:ascii="Times New Roman" w:hAnsi="Times New Roman"/>
                <w:sz w:val="24"/>
                <w:szCs w:val="24"/>
              </w:rPr>
              <w:t>ов или стабильными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Заключение и реализация партнерских договоров</w:t>
            </w:r>
          </w:p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495849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01" w:rsidRPr="00E91CB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E91CBC" w:rsidTr="00495849">
        <w:trPr>
          <w:trHeight w:val="23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3921EC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сетевых специалистов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(психологов, дефектологов, логопедов), социальных педагогов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сетевых консультаций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right="111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4E7123" w:rsidP="004E7123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4958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0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71A01" w:rsidRPr="00F1581A" w:rsidTr="00564C92">
        <w:trPr>
          <w:trHeight w:val="30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495849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3. Реализация мер, направленных на нормативное и методиче</w:t>
            </w:r>
            <w:r w:rsidR="00495849">
              <w:rPr>
                <w:rFonts w:ascii="Times New Roman" w:hAnsi="Times New Roman"/>
                <w:b/>
                <w:sz w:val="24"/>
                <w:szCs w:val="24"/>
              </w:rPr>
              <w:t>ское обеспечение поддержки ШНОР</w:t>
            </w:r>
          </w:p>
        </w:tc>
      </w:tr>
      <w:tr w:rsidR="00D71A01" w:rsidRPr="00F1581A" w:rsidTr="00495849">
        <w:trPr>
          <w:trHeight w:val="232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D2E8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(корректировка) </w:t>
            </w:r>
            <w:r w:rsidRPr="003921EC">
              <w:rPr>
                <w:rFonts w:ascii="Times New Roman" w:hAnsi="Times New Roman"/>
                <w:bCs/>
                <w:sz w:val="24"/>
                <w:szCs w:val="24"/>
              </w:rPr>
              <w:t>нормативно-правовых документов, реглам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ентирующих деятельность по реализации муниципальной Программы поддержки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4E7123">
            <w:pPr>
              <w:pStyle w:val="ConsPlusCell"/>
              <w:tabs>
                <w:tab w:val="left" w:pos="15309"/>
                <w:tab w:val="left" w:pos="15593"/>
              </w:tabs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нормативно-правовой документации по работе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495849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0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495849">
        <w:trPr>
          <w:trHeight w:val="33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3921EC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программ развития ОО, </w:t>
            </w:r>
            <w:r w:rsidR="00495849" w:rsidRPr="003921E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 программ ШНОР, учебных планов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4E7123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педагогической стратегии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F2C4A" w:rsidRDefault="004E7123" w:rsidP="001F2C4A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1F2C4A">
              <w:rPr>
                <w:rFonts w:ascii="Times New Roman" w:hAnsi="Times New Roman"/>
                <w:sz w:val="24"/>
                <w:szCs w:val="24"/>
              </w:rPr>
              <w:t>М</w:t>
            </w:r>
            <w:r w:rsidR="001F2C4A" w:rsidRPr="001F2C4A">
              <w:rPr>
                <w:rFonts w:ascii="Times New Roman" w:hAnsi="Times New Roman"/>
                <w:sz w:val="24"/>
                <w:szCs w:val="24"/>
              </w:rPr>
              <w:t>К,</w:t>
            </w:r>
            <w:r w:rsidRPr="001F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A01" w:rsidRPr="001F2C4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495849">
        <w:trPr>
          <w:trHeight w:val="33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D2E8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 xml:space="preserve">Методический аудит уровня </w:t>
            </w:r>
            <w:proofErr w:type="spellStart"/>
            <w:r w:rsidRPr="003921EC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и определения профессиональных дефицитов педагогов по вопросам </w:t>
            </w: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образования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показавших низкие результаты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4E7123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Pr="00E7266E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F2C4A" w:rsidRDefault="004E7123" w:rsidP="001F2C4A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1F2C4A">
              <w:rPr>
                <w:rFonts w:ascii="Times New Roman" w:hAnsi="Times New Roman"/>
                <w:sz w:val="24"/>
                <w:szCs w:val="24"/>
              </w:rPr>
              <w:t>М</w:t>
            </w:r>
            <w:r w:rsidR="001F2C4A" w:rsidRPr="001F2C4A">
              <w:rPr>
                <w:rFonts w:ascii="Times New Roman" w:hAnsi="Times New Roman"/>
                <w:sz w:val="24"/>
                <w:szCs w:val="24"/>
              </w:rPr>
              <w:t>К,</w:t>
            </w:r>
            <w:r w:rsidRPr="001F2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A01" w:rsidRPr="001F2C4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564C92">
        <w:trPr>
          <w:trHeight w:val="35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4. Реализация мер, направленных на профессиональное развитие педагогических и руководящих работников ШНОР и ШНСУ</w:t>
            </w:r>
          </w:p>
        </w:tc>
      </w:tr>
      <w:tr w:rsidR="00D71A01" w:rsidRPr="00057A15" w:rsidTr="00495849">
        <w:trPr>
          <w:trHeight w:val="29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ДПП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1F2C4A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4E7123" w:rsidRPr="00057A15" w:rsidTr="00495849">
        <w:trPr>
          <w:trHeight w:val="29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54146D" w:rsidRDefault="004E712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57A15" w:rsidRDefault="004E7123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6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содержание деятельности муниципальной методической </w:t>
            </w:r>
            <w:r w:rsidRPr="00541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(разработка и внедрение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современных моделей методического сопровождения по оказанию адресной помощи). Организация</w:t>
            </w:r>
            <w:r w:rsidRPr="0054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54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54146D" w:rsidRDefault="004E7123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сопровождения </w:t>
            </w:r>
            <w:r w:rsidRPr="00BB6634">
              <w:rPr>
                <w:rFonts w:ascii="Times New Roman" w:hAnsi="Times New Roman"/>
                <w:sz w:val="24"/>
                <w:szCs w:val="24"/>
              </w:rPr>
              <w:lastRenderedPageBreak/>
              <w:t>ШНОР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54146D" w:rsidRDefault="004E712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договору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ind w:left="142"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1F2C4A"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4E7123" w:rsidRPr="00057A15" w:rsidTr="00495849">
        <w:trPr>
          <w:trHeight w:val="20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57A15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3921EC" w:rsidRDefault="004E712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</w:t>
            </w:r>
            <w:r>
              <w:rPr>
                <w:rFonts w:ascii="Times New Roman" w:hAnsi="Times New Roman"/>
                <w:sz w:val="24"/>
                <w:szCs w:val="24"/>
              </w:rPr>
              <w:t>кам образовательных организаций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57A15" w:rsidRDefault="004E7123" w:rsidP="00281C53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57A15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1F2C4A"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4E7123" w:rsidRPr="00057A15" w:rsidTr="00495849">
        <w:trPr>
          <w:trHeight w:val="29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57A15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57A15" w:rsidRDefault="004E712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муниципальных методических событий, участие в региональных обучающих семинарах, </w:t>
            </w:r>
            <w:proofErr w:type="spellStart"/>
            <w:r w:rsidRPr="003921EC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3921EC">
              <w:rPr>
                <w:rFonts w:ascii="Times New Roman" w:hAnsi="Times New Roman"/>
                <w:sz w:val="24"/>
                <w:szCs w:val="24"/>
              </w:rPr>
              <w:t>, практикумах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 ЯО</w:t>
            </w:r>
          </w:p>
          <w:p w:rsidR="004E7123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ind w:left="142"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112E1D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1F2C4A"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4E7123" w:rsidRPr="00895D29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школах </w:t>
            </w:r>
            <w:r w:rsidRPr="003921EC">
              <w:rPr>
                <w:rFonts w:ascii="Times New Roman" w:hAnsi="Times New Roman"/>
                <w:sz w:val="24"/>
                <w:szCs w:val="24"/>
                <w:lang w:bidi="ru-RU"/>
              </w:rPr>
              <w:t>информационно-педагогической среды (</w:t>
            </w:r>
            <w:proofErr w:type="spellStart"/>
            <w:r w:rsidRPr="003921EC">
              <w:rPr>
                <w:rFonts w:ascii="Times New Roman" w:hAnsi="Times New Roman"/>
                <w:sz w:val="24"/>
                <w:szCs w:val="24"/>
                <w:lang w:bidi="ru-RU"/>
              </w:rPr>
              <w:t>медиатек</w:t>
            </w:r>
            <w:proofErr w:type="spellEnd"/>
            <w:r w:rsidRPr="003921EC">
              <w:rPr>
                <w:rFonts w:ascii="Times New Roman" w:hAnsi="Times New Roman"/>
                <w:sz w:val="24"/>
                <w:szCs w:val="24"/>
                <w:lang w:bidi="ru-RU"/>
              </w:rPr>
              <w:t>), обеспечивающей свободный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оперативный доступ участников образовательных отношений к информационным ресурсам, а также возможность самостоятельной работы с ними. Создание условий для развития технологий дистанционного и электронного обучения учащихся и педагогических работников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база ОО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895D29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1F2C4A"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D71A01" w:rsidRPr="00057A15" w:rsidTr="00495849">
        <w:trPr>
          <w:trHeight w:val="26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3921E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921EC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921EC">
              <w:rPr>
                <w:rFonts w:ascii="Times New Roman" w:hAnsi="Times New Roman"/>
                <w:sz w:val="24"/>
                <w:szCs w:val="24"/>
              </w:rPr>
              <w:t xml:space="preserve"> работы по привлечению молодых специалистов на педагогические специальности в ОО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E24B3" w:rsidRDefault="00281C53" w:rsidP="00534667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466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Заключение целевых договоров </w:t>
            </w:r>
            <w:r w:rsidR="0053466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 учреждениями</w:t>
            </w:r>
            <w:r w:rsidR="00534667" w:rsidRPr="0053466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534667" w:rsidRPr="0053466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ВО</w:t>
            </w:r>
            <w:proofErr w:type="gramEnd"/>
            <w:r w:rsidR="00534667" w:rsidRPr="00534667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и СПО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E24B3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Pr="00486B06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281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A01" w:rsidRPr="00057A15" w:rsidRDefault="00281C53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71A01" w:rsidRPr="00F1581A" w:rsidTr="00564C92">
        <w:trPr>
          <w:trHeight w:val="435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281C53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Реализация мер, направленных на 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и информирование педагогической общественности в процессе реализации региональной Программы поддержки ШНОР </w:t>
            </w:r>
          </w:p>
        </w:tc>
      </w:tr>
      <w:tr w:rsidR="00D71A01" w:rsidRPr="001C15A7" w:rsidTr="00495849">
        <w:trPr>
          <w:trHeight w:val="257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Размещение информации о реализации муниципальной Программы поддержки на официальном сайте </w:t>
            </w:r>
            <w:r w:rsidR="00281C53">
              <w:rPr>
                <w:rFonts w:ascii="Times New Roman" w:hAnsi="Times New Roman"/>
                <w:sz w:val="24"/>
                <w:szCs w:val="24"/>
                <w:lang w:bidi="ru-RU"/>
              </w:rPr>
              <w:t>Управления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образования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EE24B3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реализации Программы на с</w:t>
            </w:r>
            <w:r w:rsidR="00D71A01" w:rsidRPr="001C15A7">
              <w:rPr>
                <w:rFonts w:ascii="Times New Roman" w:hAnsi="Times New Roman"/>
                <w:sz w:val="24"/>
                <w:szCs w:val="24"/>
              </w:rPr>
              <w:t>траниц</w:t>
            </w:r>
            <w:r>
              <w:rPr>
                <w:rFonts w:ascii="Times New Roman" w:hAnsi="Times New Roman"/>
                <w:sz w:val="24"/>
                <w:szCs w:val="24"/>
              </w:rPr>
              <w:t>е Управления образования</w:t>
            </w:r>
            <w:r w:rsidR="00D71A01" w:rsidRPr="001C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A01" w:rsidRPr="001C15A7">
              <w:rPr>
                <w:rFonts w:ascii="Times New Roman" w:hAnsi="Times New Roman"/>
                <w:sz w:val="24"/>
                <w:szCs w:val="24"/>
                <w:lang w:bidi="ru-RU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Администрации МР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</w:rPr>
            </w:pPr>
            <w:r w:rsidRPr="009B2F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0"/>
                <w:szCs w:val="20"/>
              </w:rPr>
            </w:pPr>
            <w:r w:rsidRPr="009B2F6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0"/>
                <w:szCs w:val="20"/>
              </w:rPr>
            </w:pPr>
            <w:r w:rsidRPr="009B2F62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</w:rPr>
            </w:pPr>
            <w:r w:rsidRPr="009B2F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EE24B3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1C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A01" w:rsidRPr="00F1581A" w:rsidTr="00495849">
        <w:trPr>
          <w:trHeight w:val="257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D71A01" w:rsidP="00EE24B3">
            <w:pPr>
              <w:autoSpaceDE w:val="0"/>
              <w:autoSpaceDN w:val="0"/>
              <w:adjustRightInd w:val="0"/>
              <w:spacing w:after="0" w:line="240" w:lineRule="auto"/>
              <w:ind w:left="142" w:right="14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C15A7">
              <w:rPr>
                <w:rFonts w:ascii="Times New Roman" w:hAnsi="Times New Roman"/>
                <w:sz w:val="24"/>
                <w:szCs w:val="24"/>
                <w:lang w:bidi="ru-RU"/>
              </w:rPr>
              <w:t>Размещение информации</w:t>
            </w:r>
            <w:r w:rsidRPr="00F1581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 участии в реализации региональной Программы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адресной поддержки и сопровождения школ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EE2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демонстрирующих стабильно низкие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образовательные результаты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D71A01" w:rsidP="00564C92">
            <w:pPr>
              <w:pStyle w:val="1"/>
              <w:widowControl w:val="0"/>
              <w:tabs>
                <w:tab w:val="left" w:pos="172"/>
              </w:tabs>
              <w:spacing w:before="0" w:line="240" w:lineRule="auto"/>
              <w:ind w:left="141"/>
              <w:contextualSpacing/>
              <w:jc w:val="left"/>
              <w:rPr>
                <w:rFonts w:eastAsia="Calibri"/>
                <w:sz w:val="24"/>
                <w:szCs w:val="24"/>
                <w:u w:val="none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lastRenderedPageBreak/>
              <w:t>Страница сайта ОО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895D29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EE24B3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  <w:r w:rsidR="00EE24B3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895D29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EE24B3"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Конкурсная заявка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4E7123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конкурсным положением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4E7123" w:rsidRPr="00F1581A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F1581A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76441" w:rsidRDefault="004E7123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6441">
              <w:rPr>
                <w:rFonts w:ascii="Times New Roman" w:hAnsi="Times New Roman"/>
                <w:sz w:val="24"/>
                <w:szCs w:val="24"/>
              </w:rPr>
              <w:t xml:space="preserve">Организация в школах регулярной практики </w:t>
            </w:r>
            <w:r w:rsidRPr="00076441">
              <w:rPr>
                <w:rFonts w:ascii="Times New Roman" w:hAnsi="Times New Roman"/>
                <w:b/>
                <w:sz w:val="24"/>
                <w:szCs w:val="24"/>
              </w:rPr>
              <w:t>обмена профессиональным опытом:</w:t>
            </w:r>
            <w:r w:rsidRPr="000764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6441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076441">
              <w:rPr>
                <w:rFonts w:ascii="Times New Roman" w:hAnsi="Times New Roman"/>
                <w:sz w:val="24"/>
                <w:szCs w:val="24"/>
              </w:rPr>
              <w:t xml:space="preserve"> и анализ уроков учителями, </w:t>
            </w:r>
            <w:proofErr w:type="spellStart"/>
            <w:r w:rsidRPr="00076441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 w:rsidRPr="00076441">
              <w:rPr>
                <w:rFonts w:ascii="Times New Roman" w:hAnsi="Times New Roman"/>
                <w:sz w:val="24"/>
                <w:szCs w:val="24"/>
              </w:rPr>
              <w:t>, административной командой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76441" w:rsidRDefault="004E7123" w:rsidP="0007644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программа по переходу в эффективный режим работы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076441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1F2C4A"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4E7123" w:rsidRPr="00F1581A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F1581A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76441" w:rsidRDefault="004E7123" w:rsidP="0007644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выпуск серии методических пособий по материалам проекта; разработка методических рекомендаций по проблематике оказания методической помощи педагогическим работникам </w:t>
            </w:r>
            <w:r w:rsidRPr="00076441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076441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7644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пособия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Pr="00F1581A" w:rsidRDefault="004E7123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4E7123" w:rsidP="00564C92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123" w:rsidRDefault="001F2C4A">
            <w:r w:rsidRPr="001F2C4A">
              <w:rPr>
                <w:rFonts w:ascii="Times New Roman" w:hAnsi="Times New Roman"/>
                <w:sz w:val="24"/>
                <w:szCs w:val="24"/>
              </w:rPr>
              <w:t>МК, ОО</w:t>
            </w:r>
          </w:p>
        </w:tc>
      </w:tr>
      <w:tr w:rsidR="00D71A01" w:rsidRPr="00F1581A" w:rsidTr="00564C92">
        <w:trPr>
          <w:trHeight w:val="29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07644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6. Реализация мер, направленных на финанс</w:t>
            </w:r>
            <w:r w:rsidR="00076441">
              <w:rPr>
                <w:rFonts w:ascii="Times New Roman" w:hAnsi="Times New Roman"/>
                <w:b/>
                <w:sz w:val="24"/>
                <w:szCs w:val="24"/>
              </w:rPr>
              <w:t>овое обеспечение поддержки ШНОР</w:t>
            </w:r>
          </w:p>
        </w:tc>
      </w:tr>
      <w:tr w:rsidR="00D71A01" w:rsidRPr="00973C59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D71A01" w:rsidP="0007644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Формирование муниципального задания школам-участникам Программы с учётом образовательных услуг, необходимых для реализации школьных программ, отвечающих особенностям их контингента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МЗ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D71A01" w:rsidRPr="00A06ADE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7A2FAB" w:rsidRPr="00973C59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определение задачи выравнивания ресурсной б</w:t>
            </w:r>
            <w:r>
              <w:rPr>
                <w:rFonts w:ascii="Times New Roman" w:hAnsi="Times New Roman"/>
                <w:sz w:val="24"/>
                <w:szCs w:val="24"/>
              </w:rPr>
              <w:t>азы школ, работающих со сложным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контингентом, демонстрирующих низкие образовательные результаты, в качестве приоритетной в планах ремонта и закупки оборудования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Планы ремонта и закупки оборудования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7A2FAB" w:rsidRPr="00973C59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возможности участия ОО в конкурсных мероприятиях и проектах с </w:t>
            </w:r>
            <w:proofErr w:type="spellStart"/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грантовой</w:t>
            </w:r>
            <w:proofErr w:type="spellEnd"/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поддержкой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Заявка на участие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</w:tbl>
    <w:p w:rsidR="00D71A01" w:rsidRPr="00F1581A" w:rsidRDefault="00D71A01" w:rsidP="00D71A01">
      <w:pPr>
        <w:tabs>
          <w:tab w:val="left" w:pos="15309"/>
          <w:tab w:val="left" w:pos="15593"/>
        </w:tabs>
        <w:spacing w:after="0" w:line="240" w:lineRule="auto"/>
        <w:ind w:left="142" w:right="111"/>
        <w:rPr>
          <w:rFonts w:ascii="Times New Roman" w:hAnsi="Times New Roman"/>
          <w:sz w:val="24"/>
          <w:szCs w:val="24"/>
        </w:rPr>
        <w:sectPr w:rsidR="00D71A01" w:rsidRPr="00F1581A" w:rsidSect="00564C9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71A01" w:rsidRPr="00F1581A" w:rsidRDefault="00D71A01" w:rsidP="00203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lastRenderedPageBreak/>
        <w:t>1</w:t>
      </w:r>
      <w:r w:rsidR="00203FF6">
        <w:rPr>
          <w:rFonts w:ascii="Times New Roman" w:hAnsi="Times New Roman"/>
          <w:b/>
          <w:sz w:val="24"/>
          <w:szCs w:val="24"/>
        </w:rPr>
        <w:t>2</w:t>
      </w:r>
      <w:r w:rsidRPr="00F1581A">
        <w:rPr>
          <w:rFonts w:ascii="Times New Roman" w:hAnsi="Times New Roman"/>
          <w:b/>
          <w:sz w:val="24"/>
          <w:szCs w:val="24"/>
        </w:rPr>
        <w:t>. Описание рисков и способов их нивелирования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2"/>
        <w:gridCol w:w="2835"/>
        <w:gridCol w:w="5186"/>
      </w:tblGrid>
      <w:tr w:rsidR="00D71A01" w:rsidRPr="00F1581A" w:rsidTr="00203FF6">
        <w:trPr>
          <w:trHeight w:val="11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71A01" w:rsidRPr="00F1581A" w:rsidTr="00203FF6">
        <w:trPr>
          <w:trHeight w:val="41"/>
        </w:trPr>
        <w:tc>
          <w:tcPr>
            <w:tcW w:w="1472" w:type="dxa"/>
            <w:vMerge w:val="restart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1. Запуск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076441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Низкая мотивация педагогов на изменения, повышение профессионального уровня 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Внесение изменений в показатели оценки эффективности труда педагога в рамках организационного стимулирования</w:t>
            </w:r>
          </w:p>
          <w:p w:rsidR="00D71A01" w:rsidRPr="00076441" w:rsidRDefault="00D71A01" w:rsidP="00076441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Проведение оценки профессиональных и </w:t>
            </w:r>
            <w:proofErr w:type="spellStart"/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 компетенций педагогов ШНОР</w:t>
            </w:r>
            <w:r w:rsidR="00076441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в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ыявление дефицитов, разработка индивидуальных планов профессионального развития для педагогов. </w:t>
            </w:r>
          </w:p>
        </w:tc>
      </w:tr>
      <w:tr w:rsidR="00D71A01" w:rsidRPr="00F1581A" w:rsidTr="00203FF6">
        <w:trPr>
          <w:trHeight w:val="63"/>
        </w:trPr>
        <w:tc>
          <w:tcPr>
            <w:tcW w:w="1472" w:type="dxa"/>
            <w:vMerge/>
            <w:shd w:val="clear" w:color="auto" w:fill="FFFFFF"/>
            <w:vAlign w:val="center"/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0764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Низкая материально-техническая оснащённость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076441" w:rsidP="00076441">
            <w:pPr>
              <w:numPr>
                <w:ilvl w:val="0"/>
                <w:numId w:val="13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 мере возможности у</w:t>
            </w:r>
            <w:r w:rsidR="00D71A01"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лучшение материально-технического состояния школ в случае выявленной необходимости. </w:t>
            </w:r>
          </w:p>
        </w:tc>
      </w:tr>
      <w:tr w:rsidR="00D71A01" w:rsidRPr="00F1581A" w:rsidTr="00203FF6">
        <w:trPr>
          <w:trHeight w:val="31"/>
        </w:trPr>
        <w:tc>
          <w:tcPr>
            <w:tcW w:w="1472" w:type="dxa"/>
            <w:vMerge w:val="restart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2. Реализация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Сложность включения родителей в образовательный процесс</w:t>
            </w:r>
          </w:p>
          <w:p w:rsidR="00D71A01" w:rsidRPr="00F1581A" w:rsidRDefault="00D71A01" w:rsidP="0007644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</w:t>
            </w:r>
            <w:r w:rsidR="00076441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изкий социальный статус семей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Проведение серии тренингов, мастер-классов для педагогов-психологов и социальных педагогов ОО «Работа с семьей, находящейся в социально опасном положении»</w:t>
            </w:r>
          </w:p>
        </w:tc>
      </w:tr>
      <w:tr w:rsidR="00D71A01" w:rsidRPr="00F1581A" w:rsidTr="00203FF6">
        <w:trPr>
          <w:trHeight w:val="41"/>
        </w:trPr>
        <w:tc>
          <w:tcPr>
            <w:tcW w:w="1472" w:type="dxa"/>
            <w:vMerge/>
            <w:shd w:val="clear" w:color="auto" w:fill="FFFFFF"/>
            <w:vAlign w:val="center"/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Неготовность к сетевому взаимодействию</w:t>
            </w:r>
          </w:p>
          <w:p w:rsidR="00D71A01" w:rsidRPr="00F1581A" w:rsidRDefault="00D71A01" w:rsidP="000764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4E7123">
            <w:pPr>
              <w:numPr>
                <w:ilvl w:val="0"/>
                <w:numId w:val="14"/>
              </w:numPr>
              <w:tabs>
                <w:tab w:val="clear" w:pos="720"/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Организация</w:t>
            </w: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сетевого взаимодействия школ в профессиональном сообществе с разным уровнем качества результатов обучения в муниципалитете. Оформление сетевого партнёрства. </w:t>
            </w:r>
            <w:r w:rsidRPr="00F1581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Рассмотрение обязанностей и полномочий</w:t>
            </w:r>
            <w:r w:rsidR="0007644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сетевого взаимодействия ШНОР.</w:t>
            </w:r>
          </w:p>
        </w:tc>
      </w:tr>
      <w:tr w:rsidR="00956809" w:rsidRPr="00F1581A" w:rsidTr="00956809">
        <w:trPr>
          <w:trHeight w:val="1443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956809" w:rsidRPr="00F1581A" w:rsidRDefault="00956809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3. Завершающий этап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956809" w:rsidRPr="00F1581A" w:rsidRDefault="00956809" w:rsidP="00076441">
            <w:pPr>
              <w:numPr>
                <w:ilvl w:val="0"/>
                <w:numId w:val="15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ран неверный путь поддержки ШНОР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 Нет повышения образовательных результатов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956809" w:rsidRPr="00F1581A" w:rsidRDefault="00956809" w:rsidP="00564C92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Организация промежуточного мониторинга. Информация о динамике качества образования позволяет своевременно корректировать используемые технологии и методики преподавания</w:t>
            </w:r>
          </w:p>
        </w:tc>
      </w:tr>
    </w:tbl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738" w:rsidRPr="00AD2897" w:rsidRDefault="00987738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7738" w:rsidRPr="00AD2897" w:rsidSect="0020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6F" w:rsidRDefault="00D85B6F" w:rsidP="008802BA">
      <w:pPr>
        <w:spacing w:after="0" w:line="240" w:lineRule="auto"/>
      </w:pPr>
      <w:r>
        <w:separator/>
      </w:r>
    </w:p>
  </w:endnote>
  <w:endnote w:type="continuationSeparator" w:id="0">
    <w:p w:rsidR="00D85B6F" w:rsidRDefault="00D85B6F" w:rsidP="0088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6F" w:rsidRDefault="00D85B6F" w:rsidP="008802BA">
      <w:pPr>
        <w:spacing w:after="0" w:line="240" w:lineRule="auto"/>
      </w:pPr>
      <w:r>
        <w:separator/>
      </w:r>
    </w:p>
  </w:footnote>
  <w:footnote w:type="continuationSeparator" w:id="0">
    <w:p w:rsidR="00D85B6F" w:rsidRDefault="00D85B6F" w:rsidP="0088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CA2"/>
    <w:multiLevelType w:val="hybridMultilevel"/>
    <w:tmpl w:val="9118C42A"/>
    <w:lvl w:ilvl="0" w:tplc="1B585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D25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1FD"/>
    <w:multiLevelType w:val="hybridMultilevel"/>
    <w:tmpl w:val="0D920724"/>
    <w:lvl w:ilvl="0" w:tplc="2B0251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B222E9"/>
    <w:multiLevelType w:val="hybridMultilevel"/>
    <w:tmpl w:val="E168D872"/>
    <w:lvl w:ilvl="0" w:tplc="482E7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897"/>
    <w:multiLevelType w:val="hybridMultilevel"/>
    <w:tmpl w:val="1680772A"/>
    <w:lvl w:ilvl="0" w:tplc="C33C4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064D44"/>
    <w:multiLevelType w:val="multilevel"/>
    <w:tmpl w:val="D3700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06254"/>
    <w:multiLevelType w:val="hybridMultilevel"/>
    <w:tmpl w:val="126067F6"/>
    <w:lvl w:ilvl="0" w:tplc="CA04A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8C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81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8A3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2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E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CF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C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AC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397BE0"/>
    <w:multiLevelType w:val="hybridMultilevel"/>
    <w:tmpl w:val="11F8D0D2"/>
    <w:lvl w:ilvl="0" w:tplc="A9D4BF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53A1"/>
    <w:multiLevelType w:val="hybridMultilevel"/>
    <w:tmpl w:val="032C19A8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61819"/>
    <w:multiLevelType w:val="hybridMultilevel"/>
    <w:tmpl w:val="04D6FA10"/>
    <w:lvl w:ilvl="0" w:tplc="5108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2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C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8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2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FF301A"/>
    <w:multiLevelType w:val="hybridMultilevel"/>
    <w:tmpl w:val="16528942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A371E"/>
    <w:multiLevelType w:val="hybridMultilevel"/>
    <w:tmpl w:val="58FADF6A"/>
    <w:lvl w:ilvl="0" w:tplc="646E3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95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87A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83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5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1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8D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3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6D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2E5951"/>
    <w:multiLevelType w:val="multilevel"/>
    <w:tmpl w:val="87A0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A33D18"/>
    <w:multiLevelType w:val="hybridMultilevel"/>
    <w:tmpl w:val="71BEDEF8"/>
    <w:lvl w:ilvl="0" w:tplc="7A741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041D"/>
    <w:multiLevelType w:val="multilevel"/>
    <w:tmpl w:val="DA5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7B2E9B"/>
    <w:multiLevelType w:val="hybridMultilevel"/>
    <w:tmpl w:val="3D344C66"/>
    <w:lvl w:ilvl="0" w:tplc="51B26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5C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18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6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0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24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1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0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4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655AB"/>
    <w:multiLevelType w:val="hybridMultilevel"/>
    <w:tmpl w:val="B3122A7E"/>
    <w:lvl w:ilvl="0" w:tplc="C33C4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CA7110"/>
    <w:multiLevelType w:val="hybridMultilevel"/>
    <w:tmpl w:val="8BC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60D8B"/>
    <w:multiLevelType w:val="hybridMultilevel"/>
    <w:tmpl w:val="9118C42A"/>
    <w:lvl w:ilvl="0" w:tplc="1B585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C5E8E"/>
    <w:multiLevelType w:val="hybridMultilevel"/>
    <w:tmpl w:val="650AA46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5493A"/>
    <w:multiLevelType w:val="multilevel"/>
    <w:tmpl w:val="0EB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4E72CA"/>
    <w:multiLevelType w:val="hybridMultilevel"/>
    <w:tmpl w:val="B478EBA0"/>
    <w:lvl w:ilvl="0" w:tplc="DE7A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A017C"/>
    <w:multiLevelType w:val="hybridMultilevel"/>
    <w:tmpl w:val="633EA54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E4DC2"/>
    <w:multiLevelType w:val="multilevel"/>
    <w:tmpl w:val="AEAC7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835E9"/>
    <w:multiLevelType w:val="hybridMultilevel"/>
    <w:tmpl w:val="8494A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D221F3"/>
    <w:multiLevelType w:val="multilevel"/>
    <w:tmpl w:val="5662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221CF4"/>
    <w:multiLevelType w:val="hybridMultilevel"/>
    <w:tmpl w:val="961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C2DF8"/>
    <w:multiLevelType w:val="hybridMultilevel"/>
    <w:tmpl w:val="6194CA84"/>
    <w:lvl w:ilvl="0" w:tplc="E652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A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E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C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4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72051D"/>
    <w:multiLevelType w:val="multilevel"/>
    <w:tmpl w:val="9A565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4D1163"/>
    <w:multiLevelType w:val="hybridMultilevel"/>
    <w:tmpl w:val="8D569460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D6011"/>
    <w:multiLevelType w:val="hybridMultilevel"/>
    <w:tmpl w:val="C74EAA4E"/>
    <w:lvl w:ilvl="0" w:tplc="1302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023AE"/>
    <w:multiLevelType w:val="hybridMultilevel"/>
    <w:tmpl w:val="18F2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30DA4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3"/>
  </w:num>
  <w:num w:numId="4">
    <w:abstractNumId w:val="11"/>
  </w:num>
  <w:num w:numId="5">
    <w:abstractNumId w:val="39"/>
  </w:num>
  <w:num w:numId="6">
    <w:abstractNumId w:val="37"/>
  </w:num>
  <w:num w:numId="7">
    <w:abstractNumId w:val="24"/>
  </w:num>
  <w:num w:numId="8">
    <w:abstractNumId w:val="0"/>
  </w:num>
  <w:num w:numId="9">
    <w:abstractNumId w:val="7"/>
  </w:num>
  <w:num w:numId="10">
    <w:abstractNumId w:val="18"/>
  </w:num>
  <w:num w:numId="11">
    <w:abstractNumId w:val="42"/>
  </w:num>
  <w:num w:numId="12">
    <w:abstractNumId w:val="5"/>
  </w:num>
  <w:num w:numId="13">
    <w:abstractNumId w:val="14"/>
  </w:num>
  <w:num w:numId="14">
    <w:abstractNumId w:val="38"/>
  </w:num>
  <w:num w:numId="15">
    <w:abstractNumId w:val="31"/>
  </w:num>
  <w:num w:numId="16">
    <w:abstractNumId w:val="10"/>
  </w:num>
  <w:num w:numId="17">
    <w:abstractNumId w:val="20"/>
  </w:num>
  <w:num w:numId="18">
    <w:abstractNumId w:val="41"/>
  </w:num>
  <w:num w:numId="19">
    <w:abstractNumId w:val="33"/>
  </w:num>
  <w:num w:numId="20">
    <w:abstractNumId w:val="26"/>
  </w:num>
  <w:num w:numId="21">
    <w:abstractNumId w:val="1"/>
  </w:num>
  <w:num w:numId="22">
    <w:abstractNumId w:val="27"/>
  </w:num>
  <w:num w:numId="23">
    <w:abstractNumId w:val="40"/>
  </w:num>
  <w:num w:numId="24">
    <w:abstractNumId w:val="35"/>
  </w:num>
  <w:num w:numId="25">
    <w:abstractNumId w:val="6"/>
  </w:num>
  <w:num w:numId="26">
    <w:abstractNumId w:val="3"/>
  </w:num>
  <w:num w:numId="27">
    <w:abstractNumId w:val="8"/>
  </w:num>
  <w:num w:numId="28">
    <w:abstractNumId w:val="22"/>
  </w:num>
  <w:num w:numId="29">
    <w:abstractNumId w:val="9"/>
  </w:num>
  <w:num w:numId="30">
    <w:abstractNumId w:val="19"/>
  </w:num>
  <w:num w:numId="31">
    <w:abstractNumId w:val="25"/>
  </w:num>
  <w:num w:numId="32">
    <w:abstractNumId w:val="4"/>
  </w:num>
  <w:num w:numId="33">
    <w:abstractNumId w:val="34"/>
  </w:num>
  <w:num w:numId="34">
    <w:abstractNumId w:val="12"/>
  </w:num>
  <w:num w:numId="35">
    <w:abstractNumId w:val="36"/>
  </w:num>
  <w:num w:numId="36">
    <w:abstractNumId w:val="29"/>
  </w:num>
  <w:num w:numId="37">
    <w:abstractNumId w:val="30"/>
  </w:num>
  <w:num w:numId="38">
    <w:abstractNumId w:val="16"/>
  </w:num>
  <w:num w:numId="39">
    <w:abstractNumId w:val="28"/>
  </w:num>
  <w:num w:numId="40">
    <w:abstractNumId w:val="15"/>
  </w:num>
  <w:num w:numId="41">
    <w:abstractNumId w:val="23"/>
  </w:num>
  <w:num w:numId="42">
    <w:abstractNumId w:val="17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97"/>
    <w:rsid w:val="0000065C"/>
    <w:rsid w:val="00004C18"/>
    <w:rsid w:val="000115A4"/>
    <w:rsid w:val="00076441"/>
    <w:rsid w:val="0009439E"/>
    <w:rsid w:val="000A237D"/>
    <w:rsid w:val="001338C2"/>
    <w:rsid w:val="00142011"/>
    <w:rsid w:val="0018694D"/>
    <w:rsid w:val="001B7190"/>
    <w:rsid w:val="001C2644"/>
    <w:rsid w:val="001C7F7E"/>
    <w:rsid w:val="001D71A3"/>
    <w:rsid w:val="001E662D"/>
    <w:rsid w:val="001F2C4A"/>
    <w:rsid w:val="001F73B7"/>
    <w:rsid w:val="002009DD"/>
    <w:rsid w:val="00202877"/>
    <w:rsid w:val="00203FF6"/>
    <w:rsid w:val="002157E5"/>
    <w:rsid w:val="002159AA"/>
    <w:rsid w:val="00224A72"/>
    <w:rsid w:val="00227345"/>
    <w:rsid w:val="00257E3D"/>
    <w:rsid w:val="00281C53"/>
    <w:rsid w:val="002A0864"/>
    <w:rsid w:val="002A60A2"/>
    <w:rsid w:val="002A63B8"/>
    <w:rsid w:val="002A7F00"/>
    <w:rsid w:val="002C3802"/>
    <w:rsid w:val="003139CA"/>
    <w:rsid w:val="00341C75"/>
    <w:rsid w:val="0039185A"/>
    <w:rsid w:val="003921EC"/>
    <w:rsid w:val="003D3C6B"/>
    <w:rsid w:val="003D615D"/>
    <w:rsid w:val="0047206F"/>
    <w:rsid w:val="004951FD"/>
    <w:rsid w:val="00495849"/>
    <w:rsid w:val="004C576E"/>
    <w:rsid w:val="004E3CFC"/>
    <w:rsid w:val="004E5AF0"/>
    <w:rsid w:val="004E7123"/>
    <w:rsid w:val="00534667"/>
    <w:rsid w:val="00564C92"/>
    <w:rsid w:val="0059257F"/>
    <w:rsid w:val="00593837"/>
    <w:rsid w:val="005A35F4"/>
    <w:rsid w:val="005D66A1"/>
    <w:rsid w:val="00623D16"/>
    <w:rsid w:val="00660F06"/>
    <w:rsid w:val="00677006"/>
    <w:rsid w:val="006E54D6"/>
    <w:rsid w:val="006F1378"/>
    <w:rsid w:val="006F4E29"/>
    <w:rsid w:val="00714654"/>
    <w:rsid w:val="007427ED"/>
    <w:rsid w:val="007770B6"/>
    <w:rsid w:val="00792306"/>
    <w:rsid w:val="007A2D48"/>
    <w:rsid w:val="007A2FAB"/>
    <w:rsid w:val="007A312F"/>
    <w:rsid w:val="007D269D"/>
    <w:rsid w:val="00876DF4"/>
    <w:rsid w:val="008802BA"/>
    <w:rsid w:val="008F6970"/>
    <w:rsid w:val="008F72B0"/>
    <w:rsid w:val="009128AF"/>
    <w:rsid w:val="00924EB6"/>
    <w:rsid w:val="00956809"/>
    <w:rsid w:val="00973264"/>
    <w:rsid w:val="00987738"/>
    <w:rsid w:val="009A2CF9"/>
    <w:rsid w:val="00A04206"/>
    <w:rsid w:val="00A06ADE"/>
    <w:rsid w:val="00A458B2"/>
    <w:rsid w:val="00A468C4"/>
    <w:rsid w:val="00A505D0"/>
    <w:rsid w:val="00AA63DF"/>
    <w:rsid w:val="00AB0AF0"/>
    <w:rsid w:val="00AC3EE1"/>
    <w:rsid w:val="00AD2897"/>
    <w:rsid w:val="00AD356B"/>
    <w:rsid w:val="00AF4FD7"/>
    <w:rsid w:val="00AF6398"/>
    <w:rsid w:val="00B1269C"/>
    <w:rsid w:val="00B27B61"/>
    <w:rsid w:val="00B33ED7"/>
    <w:rsid w:val="00B37F00"/>
    <w:rsid w:val="00B43118"/>
    <w:rsid w:val="00B47D0D"/>
    <w:rsid w:val="00B565DB"/>
    <w:rsid w:val="00B84B4E"/>
    <w:rsid w:val="00B8568B"/>
    <w:rsid w:val="00B953EA"/>
    <w:rsid w:val="00C2612E"/>
    <w:rsid w:val="00C4701A"/>
    <w:rsid w:val="00C56EFF"/>
    <w:rsid w:val="00CD3553"/>
    <w:rsid w:val="00D006C0"/>
    <w:rsid w:val="00D2123D"/>
    <w:rsid w:val="00D71A01"/>
    <w:rsid w:val="00D85B6F"/>
    <w:rsid w:val="00D9484E"/>
    <w:rsid w:val="00DC181B"/>
    <w:rsid w:val="00DC323E"/>
    <w:rsid w:val="00DD30F7"/>
    <w:rsid w:val="00E05C04"/>
    <w:rsid w:val="00E258A5"/>
    <w:rsid w:val="00E51736"/>
    <w:rsid w:val="00E75D4F"/>
    <w:rsid w:val="00E83132"/>
    <w:rsid w:val="00EB3C34"/>
    <w:rsid w:val="00EC2307"/>
    <w:rsid w:val="00EE24B3"/>
    <w:rsid w:val="00EF1CF4"/>
    <w:rsid w:val="00F4262F"/>
    <w:rsid w:val="00F6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D0"/>
  </w:style>
  <w:style w:type="paragraph" w:styleId="2">
    <w:name w:val="heading 2"/>
    <w:basedOn w:val="a"/>
    <w:next w:val="a"/>
    <w:link w:val="20"/>
    <w:uiPriority w:val="9"/>
    <w:unhideWhenUsed/>
    <w:qFormat/>
    <w:rsid w:val="00D71A01"/>
    <w:pPr>
      <w:spacing w:before="20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1C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01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281C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5A35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5A35F4"/>
    <w:rPr>
      <w:rFonts w:ascii="Calibri" w:eastAsia="Calibri" w:hAnsi="Calibri" w:cs="Times New Roman"/>
    </w:rPr>
  </w:style>
  <w:style w:type="paragraph" w:customStyle="1" w:styleId="ConsPlusNormal">
    <w:name w:val="ConsPlusNormal"/>
    <w:rsid w:val="005A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157E5"/>
    <w:rPr>
      <w:color w:val="0000FF"/>
      <w:u w:val="single"/>
    </w:rPr>
  </w:style>
  <w:style w:type="paragraph" w:styleId="a6">
    <w:name w:val="No Spacing"/>
    <w:uiPriority w:val="1"/>
    <w:qFormat/>
    <w:rsid w:val="0098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8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802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802B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8802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02BA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8802BA"/>
    <w:rPr>
      <w:vertAlign w:val="superscript"/>
    </w:rPr>
  </w:style>
  <w:style w:type="paragraph" w:customStyle="1" w:styleId="Pa7">
    <w:name w:val="Pa7"/>
    <w:basedOn w:val="a"/>
    <w:next w:val="a"/>
    <w:uiPriority w:val="99"/>
    <w:rsid w:val="001D71A3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customStyle="1" w:styleId="fontstyle01">
    <w:name w:val="fontstyle01"/>
    <w:rsid w:val="006770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Обычный1"/>
    <w:rsid w:val="00677006"/>
    <w:pPr>
      <w:spacing w:before="240" w:after="0" w:line="276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D71A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1A01"/>
  </w:style>
  <w:style w:type="paragraph" w:customStyle="1" w:styleId="ConsPlusCell">
    <w:name w:val="ConsPlusCell"/>
    <w:uiPriority w:val="99"/>
    <w:rsid w:val="00D7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D71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71A01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Bodytext2">
    <w:name w:val="Body text (2)_"/>
    <w:link w:val="Bodytext20"/>
    <w:rsid w:val="00D71A0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1A01"/>
    <w:pPr>
      <w:widowControl w:val="0"/>
      <w:shd w:val="clear" w:color="auto" w:fill="FFFFFF"/>
      <w:spacing w:before="180" w:after="0" w:line="270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211ptItalic">
    <w:name w:val="Body text (2) + 11 pt;Italic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ptItalicSpacing0pt">
    <w:name w:val="Body text (2) + 9 pt;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Pa4">
    <w:name w:val="Pa4"/>
    <w:basedOn w:val="a"/>
    <w:next w:val="a"/>
    <w:uiPriority w:val="99"/>
    <w:rsid w:val="00D71A01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D71A01"/>
    <w:rPr>
      <w:i/>
      <w:iCs/>
    </w:rPr>
  </w:style>
  <w:style w:type="character" w:customStyle="1" w:styleId="af">
    <w:name w:val="Основной текст_"/>
    <w:link w:val="11"/>
    <w:rsid w:val="00D71A01"/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f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character" w:customStyle="1" w:styleId="af0">
    <w:name w:val="Другое_"/>
    <w:link w:val="af1"/>
    <w:rsid w:val="00D71A01"/>
    <w:rPr>
      <w:rFonts w:ascii="Arial" w:eastAsia="Arial" w:hAnsi="Arial" w:cs="Arial"/>
      <w:sz w:val="15"/>
      <w:szCs w:val="15"/>
    </w:rPr>
  </w:style>
  <w:style w:type="paragraph" w:customStyle="1" w:styleId="af1">
    <w:name w:val="Другое"/>
    <w:basedOn w:val="a"/>
    <w:link w:val="af0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71A0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D71A01"/>
    <w:rPr>
      <w:rFonts w:ascii="Calibri" w:eastAsia="Calibri" w:hAnsi="Calibri" w:cs="Times New Roman"/>
    </w:rPr>
  </w:style>
  <w:style w:type="character" w:styleId="af6">
    <w:name w:val="Strong"/>
    <w:basedOn w:val="a0"/>
    <w:uiPriority w:val="22"/>
    <w:qFormat/>
    <w:rsid w:val="00281C53"/>
    <w:rPr>
      <w:b/>
      <w:bCs/>
    </w:rPr>
  </w:style>
  <w:style w:type="paragraph" w:customStyle="1" w:styleId="news-item">
    <w:name w:val="news-item"/>
    <w:basedOn w:val="a"/>
    <w:rsid w:val="00E2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E25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mr.edu.yar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mo.adm.yar.ru/social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B5D9-8378-4598-A186-10E91653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21</Pages>
  <Words>6805</Words>
  <Characters>38792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Евгеньевна Валькова</cp:lastModifiedBy>
  <cp:revision>23</cp:revision>
  <dcterms:created xsi:type="dcterms:W3CDTF">2020-09-13T12:56:00Z</dcterms:created>
  <dcterms:modified xsi:type="dcterms:W3CDTF">2020-10-01T06:16:00Z</dcterms:modified>
</cp:coreProperties>
</file>